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AEECE" w14:textId="77777777" w:rsidR="008330D1" w:rsidRPr="00B9436D" w:rsidRDefault="008330D1" w:rsidP="00B9436D">
      <w:pPr>
        <w:pStyle w:val="Nzev"/>
        <w:tabs>
          <w:tab w:val="right" w:pos="9781"/>
        </w:tabs>
        <w:jc w:val="left"/>
        <w:rPr>
          <w:rFonts w:ascii="Arial Black" w:hAnsi="Arial Black" w:cs="Arial"/>
          <w:szCs w:val="40"/>
        </w:rPr>
      </w:pPr>
      <w:proofErr w:type="gramStart"/>
      <w:r w:rsidRPr="002C5CE3">
        <w:rPr>
          <w:rFonts w:ascii="Arial Black" w:hAnsi="Arial Black" w:cs="Arial"/>
          <w:b/>
          <w:caps/>
          <w:sz w:val="36"/>
          <w:szCs w:val="36"/>
        </w:rPr>
        <w:t>Smlouva</w:t>
      </w:r>
      <w:r w:rsidR="00DE66FE" w:rsidRPr="002C5CE3">
        <w:rPr>
          <w:rFonts w:ascii="Arial Black" w:hAnsi="Arial Black" w:cs="Arial"/>
          <w:b/>
          <w:caps/>
          <w:sz w:val="36"/>
          <w:szCs w:val="36"/>
        </w:rPr>
        <w:t xml:space="preserve">  </w:t>
      </w:r>
      <w:r w:rsidR="00DE66FE" w:rsidRPr="002C5CE3">
        <w:rPr>
          <w:rFonts w:ascii="Arial Black" w:hAnsi="Arial Black" w:cs="Arial"/>
          <w:b/>
          <w:sz w:val="36"/>
          <w:szCs w:val="36"/>
        </w:rPr>
        <w:t>č.</w:t>
      </w:r>
      <w:proofErr w:type="gramEnd"/>
      <w:r w:rsidR="00DE66FE" w:rsidRPr="002C5CE3">
        <w:rPr>
          <w:rFonts w:ascii="Arial Black" w:hAnsi="Arial Black" w:cs="Arial"/>
          <w:b/>
          <w:sz w:val="36"/>
          <w:szCs w:val="36"/>
        </w:rPr>
        <w:t>:</w:t>
      </w:r>
      <w:r w:rsidR="00D90016" w:rsidRPr="00B9436D">
        <w:rPr>
          <w:rFonts w:ascii="Arial Black" w:hAnsi="Arial Black" w:cs="Arial"/>
          <w:b/>
          <w:szCs w:val="40"/>
        </w:rPr>
        <w:t xml:space="preserve"> </w:t>
      </w:r>
      <w:r w:rsidR="002B2534">
        <w:rPr>
          <w:rFonts w:ascii="Arial Black" w:hAnsi="Arial Black" w:cs="Arial"/>
          <w:b/>
          <w:sz w:val="32"/>
          <w:szCs w:val="32"/>
        </w:rPr>
        <w:t>…………………….</w:t>
      </w:r>
    </w:p>
    <w:p w14:paraId="7C4827B4" w14:textId="77777777" w:rsidR="008330D1" w:rsidRPr="00B9436D" w:rsidRDefault="008330D1" w:rsidP="00B9436D">
      <w:pPr>
        <w:pStyle w:val="Zkladntext2"/>
        <w:tabs>
          <w:tab w:val="clear" w:pos="2552"/>
        </w:tabs>
        <w:spacing w:line="360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 w:rsidRPr="00B9436D">
        <w:rPr>
          <w:rFonts w:ascii="Arial" w:hAnsi="Arial" w:cs="Arial"/>
          <w:b/>
          <w:bCs/>
          <w:sz w:val="28"/>
          <w:szCs w:val="28"/>
        </w:rPr>
        <w:t xml:space="preserve">o </w:t>
      </w:r>
      <w:r w:rsidR="00FA1F4B">
        <w:rPr>
          <w:rFonts w:ascii="Arial" w:hAnsi="Arial" w:cs="Arial"/>
          <w:b/>
          <w:bCs/>
          <w:sz w:val="28"/>
          <w:szCs w:val="28"/>
        </w:rPr>
        <w:t>právu provést st</w:t>
      </w:r>
      <w:r w:rsidR="00305764">
        <w:rPr>
          <w:rFonts w:ascii="Arial" w:hAnsi="Arial" w:cs="Arial"/>
          <w:b/>
          <w:bCs/>
          <w:sz w:val="28"/>
          <w:szCs w:val="28"/>
        </w:rPr>
        <w:t>avbu</w:t>
      </w:r>
    </w:p>
    <w:p w14:paraId="7728208B" w14:textId="55835760" w:rsidR="008330D1" w:rsidRPr="00B9436D" w:rsidRDefault="008330D1" w:rsidP="00B9436D">
      <w:pPr>
        <w:pStyle w:val="Zkladntext2"/>
        <w:pBdr>
          <w:bottom w:val="single" w:sz="6" w:space="1" w:color="auto"/>
        </w:pBdr>
        <w:tabs>
          <w:tab w:val="clear" w:pos="2552"/>
        </w:tabs>
        <w:ind w:left="0"/>
        <w:rPr>
          <w:rFonts w:ascii="Arial" w:hAnsi="Arial" w:cs="Arial"/>
          <w:i/>
          <w:iCs/>
          <w:sz w:val="16"/>
          <w:szCs w:val="16"/>
        </w:rPr>
      </w:pPr>
      <w:r w:rsidRPr="00B9436D">
        <w:rPr>
          <w:rFonts w:ascii="Arial" w:hAnsi="Arial" w:cs="Arial"/>
          <w:i/>
          <w:iCs/>
          <w:sz w:val="16"/>
          <w:szCs w:val="16"/>
        </w:rPr>
        <w:t xml:space="preserve">uzavřená </w:t>
      </w:r>
      <w:r w:rsidR="00305764">
        <w:rPr>
          <w:rFonts w:ascii="Arial" w:hAnsi="Arial" w:cs="Arial"/>
          <w:i/>
          <w:iCs/>
          <w:sz w:val="16"/>
          <w:szCs w:val="16"/>
        </w:rPr>
        <w:t>podle</w:t>
      </w:r>
      <w:r w:rsidR="00FA1F4B">
        <w:rPr>
          <w:rFonts w:ascii="Arial" w:hAnsi="Arial" w:cs="Arial"/>
          <w:i/>
          <w:iCs/>
          <w:sz w:val="16"/>
          <w:szCs w:val="16"/>
        </w:rPr>
        <w:t xml:space="preserve"> </w:t>
      </w:r>
      <w:r w:rsidR="00305764" w:rsidRPr="00305764">
        <w:rPr>
          <w:rFonts w:ascii="Arial" w:hAnsi="Arial" w:cs="Arial"/>
          <w:i/>
          <w:iCs/>
          <w:sz w:val="16"/>
          <w:szCs w:val="16"/>
        </w:rPr>
        <w:t xml:space="preserve">§ </w:t>
      </w:r>
      <w:r w:rsidR="00777E36">
        <w:rPr>
          <w:rFonts w:ascii="Arial" w:hAnsi="Arial" w:cs="Arial"/>
          <w:i/>
          <w:iCs/>
          <w:sz w:val="16"/>
          <w:szCs w:val="16"/>
        </w:rPr>
        <w:t>1746 odst. 2 zák. č. 89/2012 Sb., ob</w:t>
      </w:r>
      <w:r w:rsidR="00A94003">
        <w:rPr>
          <w:rFonts w:ascii="Arial" w:hAnsi="Arial" w:cs="Arial"/>
          <w:i/>
          <w:iCs/>
          <w:sz w:val="16"/>
          <w:szCs w:val="16"/>
        </w:rPr>
        <w:t>čanský zákoník</w:t>
      </w:r>
    </w:p>
    <w:p w14:paraId="597573F3" w14:textId="77777777" w:rsidR="00F61363" w:rsidRPr="00305764" w:rsidRDefault="00F61363" w:rsidP="00B9436D">
      <w:pPr>
        <w:shd w:val="clear" w:color="auto" w:fill="FFFFFF"/>
        <w:rPr>
          <w:rFonts w:ascii="Arial" w:hAnsi="Arial" w:cs="Arial"/>
          <w:i/>
          <w:iCs/>
          <w:sz w:val="16"/>
          <w:szCs w:val="16"/>
          <w:lang w:eastAsia="cs-CZ"/>
        </w:rPr>
      </w:pPr>
    </w:p>
    <w:p w14:paraId="09EE0A12" w14:textId="77777777" w:rsidR="00D90016" w:rsidRPr="002C5CE3" w:rsidRDefault="00942144" w:rsidP="00B9436D">
      <w:pPr>
        <w:shd w:val="clear" w:color="auto" w:fill="FFFFFF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……………………..</w:t>
      </w:r>
    </w:p>
    <w:p w14:paraId="0C051162" w14:textId="77777777" w:rsidR="008330D1" w:rsidRPr="002C5CE3" w:rsidRDefault="008330D1" w:rsidP="00B9436D">
      <w:pPr>
        <w:shd w:val="clear" w:color="auto" w:fill="FFFFFF"/>
        <w:spacing w:before="120"/>
        <w:rPr>
          <w:rFonts w:ascii="Arial" w:hAnsi="Arial" w:cs="Arial"/>
          <w:b/>
          <w:i/>
          <w:sz w:val="20"/>
        </w:rPr>
      </w:pPr>
      <w:r w:rsidRPr="002C5CE3">
        <w:rPr>
          <w:rFonts w:ascii="Arial" w:hAnsi="Arial" w:cs="Arial"/>
          <w:b/>
          <w:i/>
          <w:sz w:val="20"/>
        </w:rPr>
        <w:t>(dále jen „</w:t>
      </w:r>
      <w:r w:rsidR="0082116B">
        <w:rPr>
          <w:rFonts w:ascii="Arial" w:hAnsi="Arial" w:cs="Arial"/>
          <w:b/>
          <w:i/>
          <w:sz w:val="20"/>
        </w:rPr>
        <w:t>v</w:t>
      </w:r>
      <w:r w:rsidR="00FA1F4B">
        <w:rPr>
          <w:rFonts w:ascii="Arial" w:hAnsi="Arial" w:cs="Arial"/>
          <w:b/>
          <w:i/>
          <w:sz w:val="20"/>
        </w:rPr>
        <w:t>lastník</w:t>
      </w:r>
      <w:r w:rsidRPr="002C5CE3">
        <w:rPr>
          <w:rFonts w:ascii="Arial" w:hAnsi="Arial" w:cs="Arial"/>
          <w:b/>
          <w:i/>
          <w:sz w:val="20"/>
        </w:rPr>
        <w:t>“)</w:t>
      </w:r>
    </w:p>
    <w:p w14:paraId="3978A2F6" w14:textId="77777777" w:rsidR="008330D1" w:rsidRPr="002C5CE3" w:rsidRDefault="008330D1" w:rsidP="00B9436D">
      <w:pPr>
        <w:shd w:val="clear" w:color="auto" w:fill="FFFFFF"/>
        <w:spacing w:before="120" w:line="240" w:lineRule="auto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na straně jedné</w:t>
      </w:r>
    </w:p>
    <w:p w14:paraId="64108058" w14:textId="77777777" w:rsidR="008330D1" w:rsidRPr="002C5CE3" w:rsidRDefault="008330D1" w:rsidP="00B9436D">
      <w:pPr>
        <w:shd w:val="clear" w:color="auto" w:fill="FFFFFF"/>
        <w:spacing w:before="120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a</w:t>
      </w:r>
    </w:p>
    <w:p w14:paraId="6818AD06" w14:textId="77777777" w:rsidR="008330D1" w:rsidRPr="002C5CE3" w:rsidRDefault="008330D1" w:rsidP="00B9436D">
      <w:pPr>
        <w:pStyle w:val="Zkladntext21"/>
        <w:tabs>
          <w:tab w:val="left" w:pos="1800"/>
          <w:tab w:val="right" w:pos="9540"/>
        </w:tabs>
        <w:spacing w:line="240" w:lineRule="auto"/>
        <w:rPr>
          <w:rFonts w:ascii="Arial" w:hAnsi="Arial" w:cs="Arial"/>
          <w:b/>
          <w:sz w:val="20"/>
        </w:rPr>
      </w:pPr>
    </w:p>
    <w:p w14:paraId="15B29F17" w14:textId="77777777" w:rsidR="009C5120" w:rsidRPr="001B19B2" w:rsidRDefault="009C5120" w:rsidP="009C5120">
      <w:pPr>
        <w:tabs>
          <w:tab w:val="left" w:pos="2160"/>
        </w:tabs>
        <w:spacing w:before="120" w:line="360" w:lineRule="auto"/>
        <w:ind w:left="284"/>
        <w:rPr>
          <w:rFonts w:ascii="Arial" w:hAnsi="Arial" w:cs="Arial"/>
          <w:b/>
          <w:bCs/>
          <w:smallCaps/>
          <w:sz w:val="20"/>
        </w:rPr>
      </w:pPr>
      <w:proofErr w:type="gramStart"/>
      <w:r w:rsidRPr="00DB0596">
        <w:rPr>
          <w:rFonts w:ascii="Arial" w:hAnsi="Arial" w:cs="Arial"/>
          <w:b/>
          <w:bCs/>
          <w:smallCaps/>
          <w:sz w:val="20"/>
        </w:rPr>
        <w:t>EG.D</w:t>
      </w:r>
      <w:proofErr w:type="gramEnd"/>
      <w:r w:rsidRPr="00DB0596">
        <w:rPr>
          <w:rFonts w:ascii="Arial" w:hAnsi="Arial" w:cs="Arial"/>
          <w:b/>
          <w:bCs/>
          <w:smallCaps/>
          <w:sz w:val="20"/>
        </w:rPr>
        <w:t xml:space="preserve">, </w:t>
      </w:r>
      <w:r w:rsidRPr="00F82883">
        <w:rPr>
          <w:rFonts w:ascii="Arial" w:hAnsi="Arial" w:cs="Arial"/>
          <w:b/>
          <w:bCs/>
          <w:sz w:val="20"/>
        </w:rPr>
        <w:t>a.s.</w:t>
      </w:r>
    </w:p>
    <w:p w14:paraId="008DFC04" w14:textId="77777777" w:rsidR="009C5120" w:rsidRPr="00D5200D" w:rsidRDefault="009C5120" w:rsidP="009C5120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</w:rPr>
      </w:pPr>
      <w:r w:rsidRPr="00D5200D">
        <w:rPr>
          <w:rFonts w:ascii="Arial" w:hAnsi="Arial" w:cs="Arial"/>
          <w:iCs/>
          <w:sz w:val="18"/>
          <w:szCs w:val="18"/>
        </w:rPr>
        <w:t>se sídlem:</w:t>
      </w:r>
      <w:r w:rsidRPr="00D5200D">
        <w:rPr>
          <w:rFonts w:ascii="Arial" w:hAnsi="Arial" w:cs="Arial"/>
          <w:iCs/>
          <w:sz w:val="18"/>
          <w:szCs w:val="18"/>
        </w:rPr>
        <w:tab/>
      </w:r>
      <w:r w:rsidRPr="00DB0596">
        <w:rPr>
          <w:rFonts w:ascii="Arial" w:hAnsi="Arial" w:cs="Arial"/>
          <w:iCs/>
          <w:sz w:val="18"/>
          <w:szCs w:val="18"/>
        </w:rPr>
        <w:t>Lidická 1873/36, 602 00 Brno</w:t>
      </w:r>
    </w:p>
    <w:p w14:paraId="6209E3F1" w14:textId="77777777" w:rsidR="009C5120" w:rsidRDefault="009C5120" w:rsidP="009C5120">
      <w:pPr>
        <w:pStyle w:val="Zkladntext"/>
        <w:tabs>
          <w:tab w:val="left" w:pos="2160"/>
          <w:tab w:val="left" w:pos="4140"/>
          <w:tab w:val="left" w:pos="5040"/>
        </w:tabs>
        <w:ind w:left="709"/>
        <w:rPr>
          <w:rFonts w:ascii="Arial" w:hAnsi="Arial" w:cs="Arial"/>
          <w:iCs/>
          <w:sz w:val="18"/>
          <w:szCs w:val="18"/>
        </w:rPr>
      </w:pPr>
      <w:r w:rsidRPr="00D5200D">
        <w:rPr>
          <w:rFonts w:ascii="Arial" w:hAnsi="Arial" w:cs="Arial"/>
          <w:iCs/>
          <w:sz w:val="18"/>
          <w:szCs w:val="18"/>
        </w:rPr>
        <w:t>IČ:</w:t>
      </w:r>
      <w:r w:rsidRPr="00D5200D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>28085400</w:t>
      </w:r>
      <w:r w:rsidRPr="00245276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ab/>
      </w:r>
    </w:p>
    <w:p w14:paraId="307A8120" w14:textId="77777777" w:rsidR="009C5120" w:rsidRPr="00D5200D" w:rsidRDefault="009C5120" w:rsidP="009C5120">
      <w:pPr>
        <w:pStyle w:val="Zkladntext"/>
        <w:tabs>
          <w:tab w:val="left" w:pos="2160"/>
          <w:tab w:val="left" w:pos="4140"/>
          <w:tab w:val="left" w:pos="5040"/>
        </w:tabs>
        <w:ind w:left="709"/>
        <w:rPr>
          <w:rFonts w:ascii="Arial" w:hAnsi="Arial" w:cs="Arial"/>
          <w:iCs/>
          <w:sz w:val="18"/>
          <w:szCs w:val="18"/>
        </w:rPr>
      </w:pPr>
      <w:r w:rsidRPr="00D5200D">
        <w:rPr>
          <w:rFonts w:ascii="Arial" w:hAnsi="Arial" w:cs="Arial"/>
          <w:iCs/>
          <w:sz w:val="18"/>
          <w:szCs w:val="18"/>
        </w:rPr>
        <w:t>DIČ:</w:t>
      </w:r>
      <w:r w:rsidRPr="00D5200D">
        <w:rPr>
          <w:rFonts w:ascii="Arial" w:hAnsi="Arial" w:cs="Arial"/>
          <w:iCs/>
          <w:sz w:val="18"/>
          <w:szCs w:val="18"/>
        </w:rPr>
        <w:tab/>
        <w:t>CZ</w:t>
      </w:r>
      <w:r>
        <w:rPr>
          <w:rFonts w:ascii="Arial" w:hAnsi="Arial" w:cs="Arial"/>
          <w:iCs/>
          <w:sz w:val="18"/>
          <w:szCs w:val="18"/>
        </w:rPr>
        <w:t>28085400</w:t>
      </w:r>
    </w:p>
    <w:p w14:paraId="66B86F21" w14:textId="2AD15962" w:rsidR="009C5120" w:rsidRDefault="009C5120" w:rsidP="009C5120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</w:rPr>
      </w:pPr>
      <w:r w:rsidRPr="00D5200D">
        <w:rPr>
          <w:rFonts w:ascii="Arial" w:hAnsi="Arial" w:cs="Arial"/>
          <w:iCs/>
          <w:sz w:val="18"/>
          <w:szCs w:val="18"/>
        </w:rPr>
        <w:t>zapsána:</w:t>
      </w:r>
      <w:r w:rsidRPr="00D5200D">
        <w:rPr>
          <w:rFonts w:ascii="Arial" w:hAnsi="Arial" w:cs="Arial"/>
          <w:iCs/>
          <w:sz w:val="18"/>
          <w:szCs w:val="18"/>
        </w:rPr>
        <w:tab/>
      </w:r>
      <w:r w:rsidR="00DF4996" w:rsidRPr="00DF4996">
        <w:rPr>
          <w:rFonts w:ascii="Arial" w:hAnsi="Arial" w:cs="Arial"/>
          <w:iCs/>
          <w:sz w:val="18"/>
          <w:szCs w:val="18"/>
        </w:rPr>
        <w:t>v OR vedeném Krajským soudem v Brně, spisová značka B 8477</w:t>
      </w:r>
    </w:p>
    <w:p w14:paraId="4C8C4245" w14:textId="77777777" w:rsidR="009C5120" w:rsidRDefault="009C5120" w:rsidP="002C5CE3">
      <w:pPr>
        <w:ind w:left="426"/>
        <w:rPr>
          <w:rFonts w:ascii="Arial" w:hAnsi="Arial" w:cs="Arial"/>
          <w:i/>
          <w:sz w:val="20"/>
        </w:rPr>
      </w:pPr>
    </w:p>
    <w:p w14:paraId="3BD71F84" w14:textId="77777777" w:rsidR="00D90016" w:rsidRPr="002C5CE3" w:rsidRDefault="008330D1" w:rsidP="002C5CE3">
      <w:pPr>
        <w:ind w:left="426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zastoupen</w:t>
      </w:r>
      <w:r w:rsidR="00B9436D" w:rsidRPr="002C5CE3">
        <w:rPr>
          <w:rFonts w:ascii="Arial" w:hAnsi="Arial" w:cs="Arial"/>
          <w:i/>
          <w:sz w:val="20"/>
        </w:rPr>
        <w:t>a</w:t>
      </w:r>
      <w:r w:rsidR="004B2438" w:rsidRPr="002C5CE3">
        <w:rPr>
          <w:rFonts w:ascii="Arial" w:hAnsi="Arial" w:cs="Arial"/>
          <w:i/>
          <w:sz w:val="20"/>
        </w:rPr>
        <w:t xml:space="preserve"> </w:t>
      </w:r>
      <w:r w:rsidR="00D90016" w:rsidRPr="002C5CE3">
        <w:rPr>
          <w:rFonts w:ascii="Arial" w:hAnsi="Arial" w:cs="Arial"/>
          <w:i/>
          <w:sz w:val="20"/>
        </w:rPr>
        <w:t>dvěma pověřenými zaměstnanci:</w:t>
      </w:r>
    </w:p>
    <w:p w14:paraId="46E0EB9C" w14:textId="77777777" w:rsidR="00D90016" w:rsidRPr="002C5CE3" w:rsidRDefault="00D90016" w:rsidP="002C5CE3">
      <w:pPr>
        <w:tabs>
          <w:tab w:val="left" w:pos="2268"/>
        </w:tabs>
        <w:ind w:left="426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 xml:space="preserve"> </w:t>
      </w:r>
      <w:r w:rsidRPr="002C5CE3">
        <w:rPr>
          <w:rFonts w:ascii="Arial" w:hAnsi="Arial" w:cs="Arial"/>
          <w:i/>
          <w:sz w:val="20"/>
        </w:rPr>
        <w:tab/>
      </w:r>
      <w:r w:rsidR="002B2534">
        <w:rPr>
          <w:rFonts w:ascii="Arial" w:hAnsi="Arial" w:cs="Arial"/>
          <w:b/>
          <w:i/>
          <w:sz w:val="20"/>
        </w:rPr>
        <w:t>……………………………..</w:t>
      </w:r>
    </w:p>
    <w:p w14:paraId="3DBBA5A6" w14:textId="77777777" w:rsidR="008330D1" w:rsidRPr="002C5CE3" w:rsidRDefault="00D90016" w:rsidP="002C5CE3">
      <w:pPr>
        <w:tabs>
          <w:tab w:val="left" w:pos="2268"/>
        </w:tabs>
        <w:ind w:left="426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a</w:t>
      </w:r>
      <w:r w:rsidRPr="002C5CE3">
        <w:rPr>
          <w:rFonts w:ascii="Arial" w:hAnsi="Arial" w:cs="Arial"/>
          <w:i/>
          <w:sz w:val="20"/>
        </w:rPr>
        <w:tab/>
      </w:r>
      <w:r w:rsidR="002B2534">
        <w:rPr>
          <w:rFonts w:ascii="Arial" w:hAnsi="Arial" w:cs="Arial"/>
          <w:b/>
          <w:i/>
          <w:sz w:val="20"/>
        </w:rPr>
        <w:t>…………………………………</w:t>
      </w:r>
    </w:p>
    <w:p w14:paraId="62CEB34F" w14:textId="77777777" w:rsidR="008330D1" w:rsidRPr="002C5CE3" w:rsidRDefault="00560C3B" w:rsidP="00B9436D">
      <w:pPr>
        <w:shd w:val="clear" w:color="auto" w:fill="FFFFFF"/>
        <w:spacing w:before="120"/>
        <w:rPr>
          <w:rFonts w:ascii="Arial" w:hAnsi="Arial" w:cs="Arial"/>
          <w:b/>
          <w:i/>
          <w:sz w:val="20"/>
        </w:rPr>
      </w:pPr>
      <w:r w:rsidRPr="002C5CE3">
        <w:rPr>
          <w:rFonts w:ascii="Arial" w:hAnsi="Arial" w:cs="Arial"/>
          <w:b/>
          <w:i/>
          <w:sz w:val="20"/>
        </w:rPr>
        <w:t xml:space="preserve"> </w:t>
      </w:r>
      <w:r w:rsidR="008330D1" w:rsidRPr="002C5CE3">
        <w:rPr>
          <w:rFonts w:ascii="Arial" w:hAnsi="Arial" w:cs="Arial"/>
          <w:b/>
          <w:i/>
          <w:sz w:val="20"/>
        </w:rPr>
        <w:t>(dále jen „</w:t>
      </w:r>
      <w:r w:rsidR="0082116B">
        <w:rPr>
          <w:rFonts w:ascii="Arial" w:hAnsi="Arial" w:cs="Arial"/>
          <w:b/>
          <w:i/>
          <w:sz w:val="20"/>
        </w:rPr>
        <w:t>s</w:t>
      </w:r>
      <w:r w:rsidR="00FA1F4B">
        <w:rPr>
          <w:rFonts w:ascii="Arial" w:hAnsi="Arial" w:cs="Arial"/>
          <w:b/>
          <w:i/>
          <w:sz w:val="20"/>
        </w:rPr>
        <w:t>tavebník</w:t>
      </w:r>
      <w:r w:rsidR="008330D1" w:rsidRPr="002C5CE3">
        <w:rPr>
          <w:rFonts w:ascii="Arial" w:hAnsi="Arial" w:cs="Arial"/>
          <w:b/>
          <w:i/>
          <w:sz w:val="20"/>
        </w:rPr>
        <w:t>“)</w:t>
      </w:r>
    </w:p>
    <w:p w14:paraId="2EC1CE05" w14:textId="77777777" w:rsidR="008330D1" w:rsidRPr="002C5CE3" w:rsidRDefault="008330D1" w:rsidP="00B9436D">
      <w:pPr>
        <w:shd w:val="clear" w:color="auto" w:fill="FFFFFF"/>
        <w:spacing w:before="120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na straně druhé</w:t>
      </w:r>
    </w:p>
    <w:p w14:paraId="5C095401" w14:textId="77777777" w:rsidR="00981531" w:rsidRPr="002C5CE3" w:rsidRDefault="00981531" w:rsidP="00CE5C71">
      <w:pPr>
        <w:shd w:val="clear" w:color="auto" w:fill="FFFFFF"/>
        <w:spacing w:before="120"/>
        <w:ind w:left="426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(</w:t>
      </w:r>
      <w:r w:rsidR="00FD42F7">
        <w:rPr>
          <w:rFonts w:ascii="Arial" w:hAnsi="Arial" w:cs="Arial"/>
          <w:i/>
          <w:sz w:val="20"/>
        </w:rPr>
        <w:t>v</w:t>
      </w:r>
      <w:r w:rsidR="00FA1F4B">
        <w:rPr>
          <w:rFonts w:ascii="Arial" w:hAnsi="Arial" w:cs="Arial"/>
          <w:i/>
          <w:sz w:val="20"/>
        </w:rPr>
        <w:t>lastník</w:t>
      </w:r>
      <w:r w:rsidRPr="002C5CE3">
        <w:rPr>
          <w:rFonts w:ascii="Arial" w:hAnsi="Arial" w:cs="Arial"/>
          <w:i/>
          <w:sz w:val="20"/>
        </w:rPr>
        <w:t xml:space="preserve"> a </w:t>
      </w:r>
      <w:r w:rsidR="00FD42F7">
        <w:rPr>
          <w:rFonts w:ascii="Arial" w:hAnsi="Arial" w:cs="Arial"/>
          <w:i/>
          <w:sz w:val="20"/>
        </w:rPr>
        <w:t>s</w:t>
      </w:r>
      <w:r w:rsidR="00FA1F4B">
        <w:rPr>
          <w:rFonts w:ascii="Arial" w:hAnsi="Arial" w:cs="Arial"/>
          <w:i/>
          <w:sz w:val="20"/>
        </w:rPr>
        <w:t>tavebník</w:t>
      </w:r>
      <w:r w:rsidRPr="002C5CE3">
        <w:rPr>
          <w:rFonts w:ascii="Arial" w:hAnsi="Arial" w:cs="Arial"/>
          <w:i/>
          <w:sz w:val="20"/>
        </w:rPr>
        <w:t xml:space="preserve"> společně rovněž jako </w:t>
      </w:r>
      <w:r w:rsidRPr="002C5CE3">
        <w:rPr>
          <w:rFonts w:ascii="Arial" w:hAnsi="Arial" w:cs="Arial"/>
          <w:b/>
          <w:i/>
          <w:sz w:val="20"/>
        </w:rPr>
        <w:t>„</w:t>
      </w:r>
      <w:r w:rsidR="00D03EC6">
        <w:rPr>
          <w:rFonts w:ascii="Arial" w:hAnsi="Arial" w:cs="Arial"/>
          <w:b/>
          <w:i/>
          <w:sz w:val="20"/>
        </w:rPr>
        <w:t>s</w:t>
      </w:r>
      <w:r w:rsidRPr="002C5CE3">
        <w:rPr>
          <w:rFonts w:ascii="Arial" w:hAnsi="Arial" w:cs="Arial"/>
          <w:b/>
          <w:i/>
          <w:sz w:val="20"/>
        </w:rPr>
        <w:t>mluvní strany</w:t>
      </w:r>
      <w:r w:rsidR="002C5CE3">
        <w:rPr>
          <w:rFonts w:ascii="Arial" w:hAnsi="Arial" w:cs="Arial"/>
          <w:b/>
          <w:i/>
          <w:sz w:val="20"/>
        </w:rPr>
        <w:t>“</w:t>
      </w:r>
      <w:r w:rsidRPr="002C5CE3">
        <w:rPr>
          <w:rFonts w:ascii="Arial" w:hAnsi="Arial" w:cs="Arial"/>
          <w:i/>
          <w:sz w:val="20"/>
        </w:rPr>
        <w:t>)</w:t>
      </w:r>
    </w:p>
    <w:p w14:paraId="6CE8A16C" w14:textId="77777777" w:rsidR="008330D1" w:rsidRPr="002C5CE3" w:rsidRDefault="008330D1" w:rsidP="00B9436D">
      <w:pPr>
        <w:shd w:val="clear" w:color="auto" w:fill="FFFFFF"/>
        <w:spacing w:line="240" w:lineRule="auto"/>
        <w:rPr>
          <w:rFonts w:ascii="Arial" w:hAnsi="Arial" w:cs="Arial"/>
          <w:i/>
          <w:sz w:val="20"/>
        </w:rPr>
      </w:pPr>
    </w:p>
    <w:p w14:paraId="33859E20" w14:textId="1AC0B11B" w:rsidR="00FA1F4B" w:rsidRDefault="008330D1" w:rsidP="00305764">
      <w:pPr>
        <w:spacing w:before="120" w:line="360" w:lineRule="auto"/>
        <w:jc w:val="center"/>
        <w:rPr>
          <w:rFonts w:ascii="Arial" w:hAnsi="Arial" w:cs="Arial"/>
          <w:i/>
          <w:sz w:val="20"/>
        </w:rPr>
      </w:pPr>
      <w:r w:rsidRPr="002C5CE3">
        <w:rPr>
          <w:rFonts w:ascii="Arial" w:hAnsi="Arial" w:cs="Arial"/>
          <w:i/>
          <w:sz w:val="20"/>
        </w:rPr>
        <w:t>uzavře</w:t>
      </w:r>
      <w:r w:rsidR="003F0DE7">
        <w:rPr>
          <w:rFonts w:ascii="Arial" w:hAnsi="Arial" w:cs="Arial"/>
          <w:i/>
          <w:sz w:val="20"/>
        </w:rPr>
        <w:t>l</w:t>
      </w:r>
      <w:r w:rsidR="005972C2">
        <w:rPr>
          <w:rFonts w:ascii="Arial" w:hAnsi="Arial" w:cs="Arial"/>
          <w:i/>
          <w:sz w:val="20"/>
        </w:rPr>
        <w:t>i</w:t>
      </w:r>
      <w:r w:rsidRPr="002C5CE3">
        <w:rPr>
          <w:rFonts w:ascii="Arial" w:hAnsi="Arial" w:cs="Arial"/>
          <w:i/>
          <w:sz w:val="20"/>
        </w:rPr>
        <w:t xml:space="preserve"> </w:t>
      </w:r>
      <w:r w:rsidR="00BE0BBC">
        <w:rPr>
          <w:rFonts w:ascii="Arial" w:hAnsi="Arial" w:cs="Arial"/>
          <w:i/>
          <w:sz w:val="20"/>
        </w:rPr>
        <w:t>níže uvedeného dne měsíce a roku tuto</w:t>
      </w:r>
    </w:p>
    <w:p w14:paraId="28100F10" w14:textId="77777777" w:rsidR="00305764" w:rsidRDefault="00305764" w:rsidP="00B9436D">
      <w:pPr>
        <w:shd w:val="clear" w:color="auto" w:fill="FFFFFF"/>
        <w:jc w:val="both"/>
        <w:rPr>
          <w:rFonts w:ascii="Arial" w:hAnsi="Arial" w:cs="Arial"/>
          <w:i/>
          <w:sz w:val="20"/>
        </w:rPr>
      </w:pPr>
    </w:p>
    <w:p w14:paraId="0B1E9FB3" w14:textId="77777777" w:rsidR="00FA1F4B" w:rsidRPr="00FA1F4B" w:rsidRDefault="00FA1F4B" w:rsidP="00FA1F4B">
      <w:pPr>
        <w:spacing w:line="360" w:lineRule="auto"/>
        <w:jc w:val="center"/>
        <w:rPr>
          <w:rFonts w:ascii="Arial" w:hAnsi="Arial" w:cs="Arial"/>
          <w:b/>
          <w:bCs/>
          <w:iCs/>
        </w:rPr>
      </w:pPr>
      <w:r w:rsidRPr="00FA1F4B">
        <w:rPr>
          <w:rFonts w:ascii="Arial" w:hAnsi="Arial" w:cs="Arial"/>
          <w:b/>
          <w:bCs/>
          <w:iCs/>
          <w:sz w:val="40"/>
          <w:szCs w:val="40"/>
        </w:rPr>
        <w:t>smlouvu o právu provést stavbu</w:t>
      </w:r>
    </w:p>
    <w:p w14:paraId="30E1430F" w14:textId="77777777" w:rsidR="002B2B4C" w:rsidRPr="00B9436D" w:rsidRDefault="008330D1" w:rsidP="00B9436D">
      <w:pPr>
        <w:spacing w:before="360" w:after="120" w:line="360" w:lineRule="auto"/>
        <w:jc w:val="center"/>
        <w:rPr>
          <w:rFonts w:ascii="Arial Black" w:hAnsi="Arial Black" w:cs="Arial"/>
          <w:b/>
          <w:smallCaps/>
          <w:sz w:val="22"/>
          <w:szCs w:val="22"/>
          <w:u w:val="single"/>
        </w:rPr>
      </w:pPr>
      <w:r w:rsidRPr="00B9436D">
        <w:rPr>
          <w:rFonts w:ascii="Arial Black" w:hAnsi="Arial Black" w:cs="Arial"/>
          <w:b/>
          <w:smallCaps/>
          <w:sz w:val="22"/>
          <w:szCs w:val="22"/>
          <w:u w:val="single"/>
        </w:rPr>
        <w:t xml:space="preserve">Článek I. </w:t>
      </w:r>
    </w:p>
    <w:p w14:paraId="4CD676A8" w14:textId="77777777" w:rsidR="002B2B4C" w:rsidRPr="002C5CE3" w:rsidRDefault="00305764" w:rsidP="00603B7B">
      <w:pPr>
        <w:pStyle w:val="Zkladntextodsazen3"/>
        <w:numPr>
          <w:ilvl w:val="0"/>
          <w:numId w:val="12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</w:rPr>
      </w:pPr>
      <w:r>
        <w:rPr>
          <w:rFonts w:ascii="Arial" w:hAnsi="Arial" w:cs="Arial"/>
          <w:i/>
          <w:color w:val="000000"/>
          <w:spacing w:val="-4"/>
          <w:sz w:val="20"/>
        </w:rPr>
        <w:t>Vlastník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prohlašuje, že </w:t>
      </w:r>
      <w:r w:rsidR="002B2B4C" w:rsidRPr="002B2534">
        <w:rPr>
          <w:rFonts w:ascii="Arial" w:hAnsi="Arial" w:cs="Arial"/>
          <w:i/>
          <w:color w:val="000000"/>
          <w:spacing w:val="-4"/>
          <w:sz w:val="20"/>
        </w:rPr>
        <w:t>je výlučným vlastníkem</w:t>
      </w:r>
      <w:r w:rsidR="00603B7B" w:rsidRPr="002C5CE3">
        <w:rPr>
          <w:rFonts w:ascii="Arial" w:hAnsi="Arial" w:cs="Arial"/>
          <w:i/>
          <w:color w:val="000000"/>
          <w:spacing w:val="-4"/>
          <w:sz w:val="20"/>
        </w:rPr>
        <w:t xml:space="preserve"> </w:t>
      </w:r>
      <w:r w:rsidR="00D90016" w:rsidRPr="002C5CE3">
        <w:rPr>
          <w:rFonts w:ascii="Arial" w:hAnsi="Arial" w:cs="Arial"/>
          <w:i/>
          <w:color w:val="000000"/>
          <w:spacing w:val="-4"/>
          <w:sz w:val="20"/>
        </w:rPr>
        <w:t xml:space="preserve">pozemku </w:t>
      </w:r>
      <w:proofErr w:type="spellStart"/>
      <w:r w:rsidR="00D90016" w:rsidRPr="002C5CE3">
        <w:rPr>
          <w:rFonts w:ascii="Arial" w:hAnsi="Arial" w:cs="Arial"/>
          <w:i/>
          <w:color w:val="000000"/>
          <w:spacing w:val="-4"/>
          <w:sz w:val="20"/>
        </w:rPr>
        <w:t>parc.č</w:t>
      </w:r>
      <w:proofErr w:type="spellEnd"/>
      <w:r w:rsidR="00D90016" w:rsidRPr="002C5CE3">
        <w:rPr>
          <w:rFonts w:ascii="Arial" w:hAnsi="Arial" w:cs="Arial"/>
          <w:i/>
          <w:color w:val="000000"/>
          <w:spacing w:val="-4"/>
          <w:sz w:val="20"/>
        </w:rPr>
        <w:t xml:space="preserve">. </w:t>
      </w:r>
      <w:r w:rsidR="002B2534">
        <w:rPr>
          <w:rFonts w:ascii="Arial" w:hAnsi="Arial" w:cs="Arial"/>
          <w:b/>
          <w:i/>
          <w:color w:val="000000"/>
          <w:spacing w:val="-4"/>
          <w:sz w:val="20"/>
        </w:rPr>
        <w:t>………….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</w:t>
      </w:r>
      <w:r w:rsidR="00D90016" w:rsidRPr="002C5CE3">
        <w:rPr>
          <w:rFonts w:ascii="Arial" w:hAnsi="Arial" w:cs="Arial"/>
          <w:i/>
          <w:color w:val="000000"/>
          <w:spacing w:val="-4"/>
          <w:sz w:val="20"/>
        </w:rPr>
        <w:t xml:space="preserve">v katastrálním území </w:t>
      </w:r>
      <w:r w:rsidR="002B2534">
        <w:rPr>
          <w:rFonts w:ascii="Arial" w:hAnsi="Arial" w:cs="Arial"/>
          <w:b/>
          <w:i/>
          <w:color w:val="000000"/>
          <w:spacing w:val="-4"/>
          <w:sz w:val="20"/>
        </w:rPr>
        <w:t>……………,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obec </w:t>
      </w:r>
      <w:r w:rsidR="002B2534">
        <w:rPr>
          <w:rFonts w:ascii="Arial" w:hAnsi="Arial" w:cs="Arial"/>
          <w:i/>
          <w:color w:val="000000"/>
          <w:spacing w:val="-4"/>
          <w:sz w:val="20"/>
        </w:rPr>
        <w:t>………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>, okr</w:t>
      </w:r>
      <w:r w:rsidR="00D90016" w:rsidRPr="002C5CE3">
        <w:rPr>
          <w:rFonts w:ascii="Arial" w:hAnsi="Arial" w:cs="Arial"/>
          <w:i/>
          <w:color w:val="000000"/>
          <w:spacing w:val="-4"/>
          <w:sz w:val="20"/>
        </w:rPr>
        <w:t xml:space="preserve">es </w:t>
      </w:r>
      <w:r w:rsidR="002B2534">
        <w:rPr>
          <w:rFonts w:ascii="Arial" w:hAnsi="Arial" w:cs="Arial"/>
          <w:i/>
          <w:color w:val="000000"/>
          <w:spacing w:val="-4"/>
          <w:sz w:val="20"/>
        </w:rPr>
        <w:t>…</w:t>
      </w:r>
      <w:proofErr w:type="gramStart"/>
      <w:r w:rsidR="002B2534">
        <w:rPr>
          <w:rFonts w:ascii="Arial" w:hAnsi="Arial" w:cs="Arial"/>
          <w:i/>
          <w:color w:val="000000"/>
          <w:spacing w:val="-4"/>
          <w:sz w:val="20"/>
        </w:rPr>
        <w:t>…….</w:t>
      </w:r>
      <w:proofErr w:type="gramEnd"/>
      <w:r w:rsidR="002B2534">
        <w:rPr>
          <w:rFonts w:ascii="Arial" w:hAnsi="Arial" w:cs="Arial"/>
          <w:i/>
          <w:color w:val="000000"/>
          <w:spacing w:val="-4"/>
          <w:sz w:val="20"/>
        </w:rPr>
        <w:t>.</w:t>
      </w:r>
      <w:r w:rsidR="00603B7B" w:rsidRPr="002C5CE3">
        <w:rPr>
          <w:rFonts w:ascii="Arial" w:hAnsi="Arial" w:cs="Arial"/>
          <w:i/>
          <w:color w:val="000000"/>
          <w:spacing w:val="-4"/>
          <w:sz w:val="20"/>
        </w:rPr>
        <w:t xml:space="preserve"> (dále jen „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z</w:t>
      </w:r>
      <w:r w:rsidR="00603B7B" w:rsidRPr="002C5CE3">
        <w:rPr>
          <w:rFonts w:ascii="Arial" w:hAnsi="Arial" w:cs="Arial"/>
          <w:i/>
          <w:color w:val="000000"/>
          <w:spacing w:val="-4"/>
          <w:sz w:val="20"/>
        </w:rPr>
        <w:t>atížená nemovitost“).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</w:t>
      </w:r>
      <w:r w:rsidR="002B2534">
        <w:rPr>
          <w:rFonts w:ascii="Arial" w:hAnsi="Arial" w:cs="Arial"/>
          <w:i/>
          <w:color w:val="000000"/>
          <w:spacing w:val="-4"/>
          <w:sz w:val="20"/>
        </w:rPr>
        <w:t>…………</w:t>
      </w:r>
      <w:r w:rsidR="00603B7B" w:rsidRPr="002C5CE3">
        <w:rPr>
          <w:rFonts w:ascii="Arial" w:hAnsi="Arial" w:cs="Arial"/>
          <w:i/>
          <w:color w:val="000000"/>
          <w:spacing w:val="-4"/>
          <w:sz w:val="20"/>
        </w:rPr>
        <w:t xml:space="preserve"> eviduje </w:t>
      </w:r>
      <w:r w:rsidR="002B2534">
        <w:rPr>
          <w:rFonts w:ascii="Arial" w:hAnsi="Arial" w:cs="Arial"/>
          <w:i/>
          <w:color w:val="000000"/>
          <w:spacing w:val="-4"/>
          <w:sz w:val="20"/>
        </w:rPr>
        <w:t>z</w:t>
      </w:r>
      <w:r w:rsidR="00603B7B" w:rsidRPr="002C5CE3">
        <w:rPr>
          <w:rFonts w:ascii="Arial" w:hAnsi="Arial" w:cs="Arial"/>
          <w:i/>
          <w:color w:val="000000"/>
          <w:spacing w:val="-4"/>
          <w:sz w:val="20"/>
        </w:rPr>
        <w:t xml:space="preserve">atíženou nemovitost 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na LV č. </w:t>
      </w:r>
      <w:r w:rsidR="002B2534">
        <w:rPr>
          <w:rFonts w:ascii="Arial" w:hAnsi="Arial" w:cs="Arial"/>
          <w:b/>
          <w:i/>
          <w:color w:val="000000"/>
          <w:spacing w:val="-4"/>
          <w:sz w:val="20"/>
        </w:rPr>
        <w:t>………</w:t>
      </w:r>
      <w:proofErr w:type="gramStart"/>
      <w:r w:rsidR="002B2534">
        <w:rPr>
          <w:rFonts w:ascii="Arial" w:hAnsi="Arial" w:cs="Arial"/>
          <w:b/>
          <w:i/>
          <w:color w:val="000000"/>
          <w:spacing w:val="-4"/>
          <w:sz w:val="20"/>
        </w:rPr>
        <w:t>…….</w:t>
      </w:r>
      <w:proofErr w:type="gramEnd"/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pro katastrální území </w:t>
      </w:r>
      <w:r w:rsidR="002B2534">
        <w:rPr>
          <w:rFonts w:ascii="Arial" w:hAnsi="Arial" w:cs="Arial"/>
          <w:i/>
          <w:color w:val="000000"/>
          <w:spacing w:val="-4"/>
          <w:sz w:val="20"/>
        </w:rPr>
        <w:t>………………….</w:t>
      </w:r>
    </w:p>
    <w:p w14:paraId="5A92ED90" w14:textId="77777777" w:rsidR="00F61363" w:rsidRPr="00745158" w:rsidRDefault="00305764" w:rsidP="00B9436D">
      <w:pPr>
        <w:pStyle w:val="Zkladntextodsazen3"/>
        <w:numPr>
          <w:ilvl w:val="0"/>
          <w:numId w:val="12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  <w:highlight w:val="yellow"/>
        </w:rPr>
      </w:pPr>
      <w:r>
        <w:rPr>
          <w:rFonts w:ascii="Arial" w:hAnsi="Arial" w:cs="Arial"/>
          <w:i/>
          <w:color w:val="000000"/>
          <w:spacing w:val="-4"/>
          <w:sz w:val="20"/>
        </w:rPr>
        <w:t>Stavebník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bude </w:t>
      </w:r>
      <w:r w:rsidR="00D60203">
        <w:rPr>
          <w:rFonts w:ascii="Arial" w:hAnsi="Arial" w:cs="Arial"/>
          <w:i/>
          <w:color w:val="000000"/>
          <w:spacing w:val="-4"/>
          <w:sz w:val="20"/>
        </w:rPr>
        <w:t xml:space="preserve">na své náklady </w:t>
      </w:r>
      <w:r w:rsidR="008330D1" w:rsidRPr="002C5CE3">
        <w:rPr>
          <w:rFonts w:ascii="Arial" w:hAnsi="Arial" w:cs="Arial"/>
          <w:i/>
          <w:color w:val="000000"/>
          <w:spacing w:val="-4"/>
          <w:sz w:val="20"/>
        </w:rPr>
        <w:t>realiz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>o</w:t>
      </w:r>
      <w:r w:rsidR="008330D1" w:rsidRPr="002C5CE3">
        <w:rPr>
          <w:rFonts w:ascii="Arial" w:hAnsi="Arial" w:cs="Arial"/>
          <w:i/>
          <w:color w:val="000000"/>
          <w:spacing w:val="-4"/>
          <w:sz w:val="20"/>
        </w:rPr>
        <w:t>va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>t</w:t>
      </w:r>
      <w:r w:rsidR="008330D1" w:rsidRPr="002C5CE3">
        <w:rPr>
          <w:rFonts w:ascii="Arial" w:hAnsi="Arial" w:cs="Arial"/>
          <w:i/>
          <w:color w:val="000000"/>
          <w:spacing w:val="-4"/>
          <w:sz w:val="20"/>
        </w:rPr>
        <w:t xml:space="preserve"> na </w:t>
      </w:r>
      <w:r w:rsidR="00942144">
        <w:rPr>
          <w:rFonts w:ascii="Arial" w:hAnsi="Arial" w:cs="Arial"/>
          <w:i/>
          <w:color w:val="000000"/>
          <w:spacing w:val="-4"/>
          <w:sz w:val="20"/>
        </w:rPr>
        <w:t>z</w:t>
      </w:r>
      <w:r w:rsidR="008330D1" w:rsidRPr="002C5CE3">
        <w:rPr>
          <w:rFonts w:ascii="Arial" w:hAnsi="Arial" w:cs="Arial"/>
          <w:i/>
          <w:color w:val="000000"/>
          <w:spacing w:val="-4"/>
          <w:sz w:val="20"/>
        </w:rPr>
        <w:t xml:space="preserve">atížené nemovitosti stavbu s názvem </w:t>
      </w:r>
      <w:r w:rsidR="008330D1" w:rsidRPr="002B2534">
        <w:rPr>
          <w:rFonts w:ascii="Arial" w:hAnsi="Arial" w:cs="Arial"/>
          <w:b/>
          <w:i/>
          <w:color w:val="000000"/>
          <w:spacing w:val="-4"/>
          <w:sz w:val="20"/>
        </w:rPr>
        <w:t>„</w:t>
      </w:r>
      <w:r w:rsidR="002B2534" w:rsidRPr="002B2534">
        <w:rPr>
          <w:rFonts w:ascii="Arial" w:hAnsi="Arial" w:cs="Arial"/>
          <w:b/>
          <w:i/>
          <w:color w:val="000000"/>
          <w:spacing w:val="-4"/>
          <w:sz w:val="20"/>
        </w:rPr>
        <w:t>…………</w:t>
      </w:r>
      <w:proofErr w:type="gramStart"/>
      <w:r w:rsidR="002B2534" w:rsidRPr="002B2534">
        <w:rPr>
          <w:rFonts w:ascii="Arial" w:hAnsi="Arial" w:cs="Arial"/>
          <w:b/>
          <w:i/>
          <w:color w:val="000000"/>
          <w:spacing w:val="-4"/>
          <w:sz w:val="20"/>
        </w:rPr>
        <w:t>…….</w:t>
      </w:r>
      <w:proofErr w:type="gramEnd"/>
      <w:r w:rsidR="002B2534" w:rsidRPr="002B2534">
        <w:rPr>
          <w:rFonts w:ascii="Arial" w:hAnsi="Arial" w:cs="Arial"/>
          <w:b/>
          <w:i/>
          <w:color w:val="000000"/>
          <w:spacing w:val="-4"/>
          <w:sz w:val="20"/>
        </w:rPr>
        <w:t>.</w:t>
      </w:r>
      <w:r w:rsidR="008330D1" w:rsidRPr="002B2534">
        <w:rPr>
          <w:rFonts w:ascii="Arial" w:hAnsi="Arial" w:cs="Arial"/>
          <w:b/>
          <w:i/>
          <w:color w:val="000000"/>
          <w:spacing w:val="-4"/>
          <w:sz w:val="20"/>
        </w:rPr>
        <w:t>“</w:t>
      </w:r>
      <w:r w:rsidR="008330D1" w:rsidRPr="002B2534">
        <w:rPr>
          <w:rFonts w:ascii="Arial" w:hAnsi="Arial" w:cs="Arial"/>
          <w:i/>
          <w:color w:val="000000"/>
          <w:spacing w:val="-4"/>
          <w:sz w:val="20"/>
        </w:rPr>
        <w:t xml:space="preserve"> (dále</w:t>
      </w:r>
      <w:r w:rsidR="008330D1" w:rsidRPr="002C5CE3">
        <w:rPr>
          <w:rFonts w:ascii="Arial" w:hAnsi="Arial" w:cs="Arial"/>
          <w:i/>
          <w:color w:val="000000"/>
          <w:spacing w:val="-4"/>
          <w:sz w:val="20"/>
        </w:rPr>
        <w:t xml:space="preserve"> jen „stavba“). </w:t>
      </w:r>
      <w:r>
        <w:rPr>
          <w:rFonts w:ascii="Arial" w:hAnsi="Arial" w:cs="Arial"/>
          <w:i/>
          <w:color w:val="000000"/>
          <w:spacing w:val="-4"/>
          <w:sz w:val="20"/>
        </w:rPr>
        <w:t xml:space="preserve">Součástí stavby bude </w:t>
      </w:r>
      <w:r w:rsidRPr="00D60203">
        <w:rPr>
          <w:rFonts w:ascii="Arial" w:hAnsi="Arial" w:cs="Arial"/>
          <w:i/>
          <w:color w:val="000000"/>
          <w:spacing w:val="-4"/>
          <w:sz w:val="20"/>
          <w:highlight w:val="yellow"/>
        </w:rPr>
        <w:t xml:space="preserve">i </w:t>
      </w:r>
      <w:r w:rsidR="00D60203" w:rsidRPr="00D60203">
        <w:rPr>
          <w:rFonts w:ascii="Arial" w:hAnsi="Arial" w:cs="Arial"/>
          <w:i/>
          <w:color w:val="000000"/>
          <w:spacing w:val="-4"/>
          <w:sz w:val="20"/>
          <w:highlight w:val="yellow"/>
        </w:rPr>
        <w:t>výměna hlavního domovního vedení</w:t>
      </w:r>
      <w:r w:rsidR="00745158">
        <w:rPr>
          <w:rFonts w:ascii="Arial" w:hAnsi="Arial" w:cs="Arial"/>
          <w:i/>
          <w:color w:val="000000"/>
          <w:spacing w:val="-4"/>
          <w:sz w:val="20"/>
        </w:rPr>
        <w:t xml:space="preserve">, </w:t>
      </w:r>
      <w:r w:rsidR="00745158" w:rsidRPr="00745158">
        <w:rPr>
          <w:rFonts w:ascii="Arial" w:hAnsi="Arial" w:cs="Arial"/>
          <w:i/>
          <w:color w:val="000000"/>
          <w:spacing w:val="-4"/>
          <w:sz w:val="20"/>
          <w:highlight w:val="yellow"/>
        </w:rPr>
        <w:t>demontáž zařízení distribuční so</w:t>
      </w:r>
      <w:r w:rsidR="00745158">
        <w:rPr>
          <w:rFonts w:ascii="Arial" w:hAnsi="Arial" w:cs="Arial"/>
          <w:i/>
          <w:color w:val="000000"/>
          <w:spacing w:val="-4"/>
          <w:sz w:val="20"/>
          <w:highlight w:val="yellow"/>
        </w:rPr>
        <w:t>us</w:t>
      </w:r>
      <w:r w:rsidR="00745158" w:rsidRPr="00745158">
        <w:rPr>
          <w:rFonts w:ascii="Arial" w:hAnsi="Arial" w:cs="Arial"/>
          <w:i/>
          <w:color w:val="000000"/>
          <w:spacing w:val="-4"/>
          <w:sz w:val="20"/>
          <w:highlight w:val="yellow"/>
        </w:rPr>
        <w:t>tavy</w:t>
      </w:r>
      <w:r w:rsidRPr="00745158">
        <w:rPr>
          <w:rFonts w:ascii="Arial" w:hAnsi="Arial" w:cs="Arial"/>
          <w:i/>
          <w:color w:val="000000"/>
          <w:spacing w:val="-4"/>
          <w:sz w:val="20"/>
          <w:highlight w:val="yellow"/>
        </w:rPr>
        <w:t>…</w:t>
      </w:r>
      <w:r w:rsidR="00D60203" w:rsidRPr="00745158">
        <w:rPr>
          <w:rFonts w:ascii="Arial" w:hAnsi="Arial" w:cs="Arial"/>
          <w:i/>
          <w:color w:val="000000"/>
          <w:spacing w:val="-4"/>
          <w:sz w:val="20"/>
          <w:highlight w:val="yellow"/>
        </w:rPr>
        <w:t>………………</w:t>
      </w:r>
      <w:r w:rsidR="00785A74">
        <w:rPr>
          <w:rFonts w:ascii="Arial" w:hAnsi="Arial" w:cs="Arial"/>
          <w:i/>
          <w:color w:val="000000"/>
          <w:spacing w:val="-4"/>
          <w:sz w:val="20"/>
          <w:highlight w:val="yellow"/>
        </w:rPr>
        <w:t>Smluvní strany konstatují, že h</w:t>
      </w:r>
      <w:r w:rsidR="00D03EC6">
        <w:rPr>
          <w:rFonts w:ascii="Arial" w:hAnsi="Arial" w:cs="Arial"/>
          <w:i/>
          <w:color w:val="000000"/>
          <w:spacing w:val="-4"/>
          <w:sz w:val="20"/>
          <w:highlight w:val="yellow"/>
        </w:rPr>
        <w:t xml:space="preserve">lavní domovní vedení zůstává ve vlastnictví </w:t>
      </w:r>
      <w:r w:rsidR="00956857">
        <w:rPr>
          <w:rFonts w:ascii="Arial" w:hAnsi="Arial" w:cs="Arial"/>
          <w:i/>
          <w:color w:val="000000"/>
          <w:spacing w:val="-4"/>
          <w:sz w:val="20"/>
          <w:highlight w:val="yellow"/>
        </w:rPr>
        <w:t>v</w:t>
      </w:r>
      <w:r w:rsidR="00D03EC6">
        <w:rPr>
          <w:rFonts w:ascii="Arial" w:hAnsi="Arial" w:cs="Arial"/>
          <w:i/>
          <w:color w:val="000000"/>
          <w:spacing w:val="-4"/>
          <w:sz w:val="20"/>
          <w:highlight w:val="yellow"/>
        </w:rPr>
        <w:t xml:space="preserve">lastníka </w:t>
      </w:r>
      <w:r w:rsidR="00956857">
        <w:rPr>
          <w:rFonts w:ascii="Arial" w:hAnsi="Arial" w:cs="Arial"/>
          <w:i/>
          <w:color w:val="000000"/>
          <w:spacing w:val="-4"/>
          <w:sz w:val="20"/>
          <w:highlight w:val="yellow"/>
        </w:rPr>
        <w:t>z</w:t>
      </w:r>
      <w:r w:rsidR="00D03EC6">
        <w:rPr>
          <w:rFonts w:ascii="Arial" w:hAnsi="Arial" w:cs="Arial"/>
          <w:i/>
          <w:color w:val="000000"/>
          <w:spacing w:val="-4"/>
          <w:sz w:val="20"/>
          <w:highlight w:val="yellow"/>
        </w:rPr>
        <w:t>atížené nemovitosti.</w:t>
      </w:r>
    </w:p>
    <w:p w14:paraId="51B081AE" w14:textId="77777777" w:rsidR="008330D1" w:rsidRPr="00F61363" w:rsidRDefault="008330D1" w:rsidP="00B9436D">
      <w:pPr>
        <w:spacing w:before="360" w:after="120" w:line="360" w:lineRule="auto"/>
        <w:jc w:val="center"/>
        <w:rPr>
          <w:rFonts w:ascii="Arial Black" w:hAnsi="Arial Black" w:cs="Arial"/>
          <w:b/>
          <w:smallCaps/>
          <w:sz w:val="22"/>
          <w:szCs w:val="22"/>
          <w:u w:val="single"/>
        </w:rPr>
      </w:pPr>
      <w:r w:rsidRPr="00F61363">
        <w:rPr>
          <w:rFonts w:ascii="Arial Black" w:hAnsi="Arial Black" w:cs="Arial"/>
          <w:b/>
          <w:smallCaps/>
          <w:sz w:val="22"/>
          <w:szCs w:val="22"/>
          <w:u w:val="single"/>
        </w:rPr>
        <w:t xml:space="preserve">Článek II. </w:t>
      </w:r>
    </w:p>
    <w:p w14:paraId="7B6BDE47" w14:textId="6D5716EC" w:rsidR="00220005" w:rsidRPr="005D2B6F" w:rsidRDefault="00220005" w:rsidP="00220005">
      <w:pPr>
        <w:pStyle w:val="Zkladntextodsazen3"/>
        <w:numPr>
          <w:ilvl w:val="0"/>
          <w:numId w:val="16"/>
        </w:numPr>
        <w:tabs>
          <w:tab w:val="clear" w:pos="426"/>
        </w:tabs>
        <w:ind w:left="426"/>
        <w:rPr>
          <w:rFonts w:ascii="Arial" w:hAnsi="Arial" w:cs="Arial"/>
          <w:i/>
          <w:color w:val="auto"/>
          <w:sz w:val="20"/>
          <w:lang w:eastAsia="en-US"/>
        </w:rPr>
      </w:pPr>
      <w:r w:rsidRPr="005D2B6F">
        <w:rPr>
          <w:rFonts w:ascii="Arial" w:hAnsi="Arial" w:cs="Arial"/>
          <w:i/>
          <w:color w:val="auto"/>
          <w:sz w:val="20"/>
          <w:lang w:eastAsia="en-US"/>
        </w:rPr>
        <w:t xml:space="preserve">Vlastník současně touto smlouvou dává souhlas s vydáním příslušného </w:t>
      </w:r>
      <w:r w:rsidR="00D56B18">
        <w:rPr>
          <w:rFonts w:ascii="Arial" w:hAnsi="Arial" w:cs="Arial"/>
          <w:i/>
          <w:color w:val="auto"/>
          <w:sz w:val="20"/>
          <w:lang w:eastAsia="en-US"/>
        </w:rPr>
        <w:t>územního rozhodnutí/stavebního povolení</w:t>
      </w:r>
      <w:r w:rsidR="006C0293">
        <w:rPr>
          <w:rFonts w:ascii="Arial" w:hAnsi="Arial" w:cs="Arial"/>
          <w:i/>
          <w:color w:val="auto"/>
          <w:sz w:val="20"/>
          <w:lang w:eastAsia="en-US"/>
        </w:rPr>
        <w:t>/</w:t>
      </w:r>
      <w:r w:rsidR="00D56B18">
        <w:rPr>
          <w:rFonts w:ascii="Arial" w:hAnsi="Arial" w:cs="Arial"/>
          <w:i/>
          <w:color w:val="auto"/>
          <w:sz w:val="20"/>
          <w:lang w:eastAsia="en-US"/>
        </w:rPr>
        <w:t xml:space="preserve"> společného </w:t>
      </w:r>
      <w:r w:rsidR="00E013B8">
        <w:rPr>
          <w:rFonts w:ascii="Arial" w:hAnsi="Arial" w:cs="Arial"/>
          <w:i/>
          <w:color w:val="auto"/>
          <w:sz w:val="20"/>
          <w:lang w:eastAsia="en-US"/>
        </w:rPr>
        <w:t>povolení</w:t>
      </w:r>
      <w:r w:rsidRPr="005D2B6F">
        <w:rPr>
          <w:rFonts w:ascii="Arial" w:hAnsi="Arial" w:cs="Arial"/>
          <w:i/>
          <w:color w:val="auto"/>
          <w:sz w:val="20"/>
          <w:lang w:eastAsia="en-US"/>
        </w:rPr>
        <w:t xml:space="preserve"> na stavbu a souhlasí se vstupem (a vjezdem) </w:t>
      </w:r>
      <w:r w:rsidR="0082116B">
        <w:rPr>
          <w:rFonts w:ascii="Arial" w:hAnsi="Arial" w:cs="Arial"/>
          <w:i/>
          <w:color w:val="auto"/>
          <w:sz w:val="20"/>
          <w:lang w:eastAsia="en-US"/>
        </w:rPr>
        <w:t>s</w:t>
      </w:r>
      <w:r w:rsidRPr="005D2B6F">
        <w:rPr>
          <w:rFonts w:ascii="Arial" w:hAnsi="Arial" w:cs="Arial"/>
          <w:i/>
          <w:color w:val="auto"/>
          <w:sz w:val="20"/>
          <w:lang w:eastAsia="en-US"/>
        </w:rPr>
        <w:t xml:space="preserve">tavebníka, popř. jím pověřených třetích osob na </w:t>
      </w:r>
      <w:r w:rsidR="0082116B">
        <w:rPr>
          <w:rFonts w:ascii="Arial" w:hAnsi="Arial" w:cs="Arial"/>
          <w:i/>
          <w:color w:val="auto"/>
          <w:sz w:val="20"/>
          <w:lang w:eastAsia="en-US"/>
        </w:rPr>
        <w:t>z</w:t>
      </w:r>
      <w:r w:rsidRPr="005D2B6F">
        <w:rPr>
          <w:rFonts w:ascii="Arial" w:hAnsi="Arial" w:cs="Arial"/>
          <w:i/>
          <w:color w:val="auto"/>
          <w:sz w:val="20"/>
          <w:lang w:eastAsia="en-US"/>
        </w:rPr>
        <w:t xml:space="preserve">atíženou nemovitost v souvislosti s realizací stavby. </w:t>
      </w:r>
    </w:p>
    <w:p w14:paraId="743B4379" w14:textId="0ED3FEA7" w:rsidR="00220005" w:rsidRDefault="005D2B6F" w:rsidP="00220005">
      <w:pPr>
        <w:pStyle w:val="Zkladntextodsazen3"/>
        <w:numPr>
          <w:ilvl w:val="0"/>
          <w:numId w:val="16"/>
        </w:numPr>
        <w:tabs>
          <w:tab w:val="clear" w:pos="426"/>
        </w:tabs>
        <w:ind w:left="426"/>
        <w:rPr>
          <w:rFonts w:ascii="Arial" w:hAnsi="Arial" w:cs="Arial"/>
          <w:i/>
          <w:color w:val="auto"/>
          <w:sz w:val="20"/>
          <w:lang w:eastAsia="en-US"/>
        </w:rPr>
      </w:pPr>
      <w:r w:rsidRPr="005D2B6F">
        <w:rPr>
          <w:rFonts w:ascii="Arial" w:hAnsi="Arial" w:cs="Arial"/>
          <w:i/>
          <w:color w:val="auto"/>
          <w:sz w:val="20"/>
          <w:lang w:eastAsia="en-US"/>
        </w:rPr>
        <w:t>Průběh a rozsah</w:t>
      </w:r>
      <w:r w:rsidR="00220005" w:rsidRPr="005D2B6F">
        <w:rPr>
          <w:rFonts w:ascii="Arial" w:hAnsi="Arial" w:cs="Arial"/>
          <w:i/>
          <w:color w:val="auto"/>
          <w:sz w:val="20"/>
          <w:lang w:eastAsia="en-US"/>
        </w:rPr>
        <w:t xml:space="preserve"> energetického zařízení je patrn</w:t>
      </w:r>
      <w:r w:rsidR="003460CE">
        <w:rPr>
          <w:rFonts w:ascii="Arial" w:hAnsi="Arial" w:cs="Arial"/>
          <w:i/>
          <w:color w:val="auto"/>
          <w:sz w:val="20"/>
          <w:lang w:eastAsia="en-US"/>
        </w:rPr>
        <w:t>ý</w:t>
      </w:r>
      <w:r w:rsidR="00220005" w:rsidRPr="005D2B6F">
        <w:rPr>
          <w:rFonts w:ascii="Arial" w:hAnsi="Arial" w:cs="Arial"/>
          <w:i/>
          <w:color w:val="auto"/>
          <w:sz w:val="20"/>
          <w:lang w:eastAsia="en-US"/>
        </w:rPr>
        <w:t xml:space="preserve"> z přiloženého situačního snímku (popř. snímku katastrální mapy)</w:t>
      </w:r>
      <w:r w:rsidR="006C0293">
        <w:rPr>
          <w:rFonts w:ascii="Arial" w:hAnsi="Arial" w:cs="Arial"/>
          <w:i/>
          <w:color w:val="auto"/>
          <w:sz w:val="20"/>
          <w:lang w:eastAsia="en-US"/>
        </w:rPr>
        <w:t>,</w:t>
      </w:r>
      <w:r w:rsidR="00220005" w:rsidRPr="005D2B6F">
        <w:rPr>
          <w:rFonts w:ascii="Arial" w:hAnsi="Arial" w:cs="Arial"/>
          <w:i/>
          <w:color w:val="auto"/>
          <w:sz w:val="20"/>
          <w:lang w:eastAsia="en-US"/>
        </w:rPr>
        <w:t xml:space="preserve"> jež je nedílnou součástí této smlouvy. </w:t>
      </w:r>
    </w:p>
    <w:p w14:paraId="75DD0FF3" w14:textId="3CB9E1D3" w:rsidR="003D64C2" w:rsidRDefault="003D64C2" w:rsidP="003D64C2">
      <w:pPr>
        <w:pStyle w:val="Zkladntextodsazen3"/>
        <w:tabs>
          <w:tab w:val="clear" w:pos="426"/>
        </w:tabs>
        <w:rPr>
          <w:rFonts w:ascii="Arial" w:hAnsi="Arial" w:cs="Arial"/>
          <w:i/>
          <w:color w:val="auto"/>
          <w:sz w:val="20"/>
          <w:lang w:eastAsia="en-US"/>
        </w:rPr>
      </w:pPr>
    </w:p>
    <w:p w14:paraId="421941EE" w14:textId="77777777" w:rsidR="003D64C2" w:rsidRPr="005D2B6F" w:rsidRDefault="003D64C2" w:rsidP="003D64C2">
      <w:pPr>
        <w:pStyle w:val="Zkladntextodsazen3"/>
        <w:tabs>
          <w:tab w:val="clear" w:pos="426"/>
        </w:tabs>
        <w:rPr>
          <w:rFonts w:ascii="Arial" w:hAnsi="Arial" w:cs="Arial"/>
          <w:i/>
          <w:color w:val="auto"/>
          <w:sz w:val="20"/>
          <w:lang w:eastAsia="en-US"/>
        </w:rPr>
      </w:pPr>
    </w:p>
    <w:p w14:paraId="20987890" w14:textId="77777777" w:rsidR="002B2B4C" w:rsidRPr="005D2B6F" w:rsidRDefault="002B2B4C" w:rsidP="00B9436D">
      <w:pPr>
        <w:spacing w:before="360" w:after="120" w:line="360" w:lineRule="auto"/>
        <w:jc w:val="center"/>
        <w:rPr>
          <w:rFonts w:ascii="Arial Black" w:hAnsi="Arial Black" w:cs="Arial"/>
          <w:b/>
          <w:smallCaps/>
          <w:sz w:val="22"/>
          <w:szCs w:val="22"/>
          <w:u w:val="single"/>
        </w:rPr>
      </w:pPr>
      <w:r w:rsidRPr="005D2B6F">
        <w:rPr>
          <w:rFonts w:ascii="Arial Black" w:hAnsi="Arial Black" w:cs="Arial"/>
          <w:b/>
          <w:smallCaps/>
          <w:sz w:val="22"/>
          <w:szCs w:val="22"/>
          <w:u w:val="single"/>
        </w:rPr>
        <w:lastRenderedPageBreak/>
        <w:t>Článek I</w:t>
      </w:r>
      <w:r w:rsidR="00CA3419" w:rsidRPr="005D2B6F">
        <w:rPr>
          <w:rFonts w:ascii="Arial Black" w:hAnsi="Arial Black" w:cs="Arial"/>
          <w:b/>
          <w:smallCaps/>
          <w:sz w:val="22"/>
          <w:szCs w:val="22"/>
          <w:u w:val="single"/>
        </w:rPr>
        <w:t>II</w:t>
      </w:r>
      <w:r w:rsidRPr="005D2B6F">
        <w:rPr>
          <w:rFonts w:ascii="Arial Black" w:hAnsi="Arial Black" w:cs="Arial"/>
          <w:b/>
          <w:smallCaps/>
          <w:sz w:val="22"/>
          <w:szCs w:val="22"/>
          <w:u w:val="single"/>
        </w:rPr>
        <w:t>.</w:t>
      </w:r>
    </w:p>
    <w:p w14:paraId="1455ECAE" w14:textId="74CBB8B8" w:rsidR="00745158" w:rsidRDefault="00745158" w:rsidP="00B9436D">
      <w:pPr>
        <w:pStyle w:val="Zkladntextodsazen3"/>
        <w:numPr>
          <w:ilvl w:val="0"/>
          <w:numId w:val="17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</w:rPr>
      </w:pPr>
      <w:r w:rsidRPr="00745158">
        <w:rPr>
          <w:rFonts w:ascii="Arial" w:hAnsi="Arial" w:cs="Arial"/>
          <w:i/>
          <w:color w:val="000000"/>
          <w:spacing w:val="-4"/>
          <w:sz w:val="20"/>
        </w:rPr>
        <w:t>Práva a povinnosti vyplývající z této smlouvy přechází v plném rozsahu i na právní</w:t>
      </w:r>
      <w:r w:rsidR="00AA7511">
        <w:rPr>
          <w:rFonts w:ascii="Arial" w:hAnsi="Arial" w:cs="Arial"/>
          <w:i/>
          <w:color w:val="000000"/>
          <w:spacing w:val="-4"/>
          <w:sz w:val="20"/>
        </w:rPr>
        <w:t>ho</w:t>
      </w:r>
      <w:r w:rsidRPr="00745158">
        <w:rPr>
          <w:rFonts w:ascii="Arial" w:hAnsi="Arial" w:cs="Arial"/>
          <w:i/>
          <w:color w:val="000000"/>
          <w:spacing w:val="-4"/>
          <w:sz w:val="20"/>
        </w:rPr>
        <w:t xml:space="preserve"> nástupce</w:t>
      </w:r>
      <w:r w:rsidR="00AA7511">
        <w:rPr>
          <w:rFonts w:ascii="Arial" w:hAnsi="Arial" w:cs="Arial"/>
          <w:i/>
          <w:color w:val="000000"/>
          <w:spacing w:val="-4"/>
          <w:sz w:val="20"/>
        </w:rPr>
        <w:t xml:space="preserve"> stavebníka</w:t>
      </w:r>
      <w:r w:rsidRPr="00745158">
        <w:rPr>
          <w:rFonts w:ascii="Arial" w:hAnsi="Arial" w:cs="Arial"/>
          <w:i/>
          <w:color w:val="000000"/>
          <w:spacing w:val="-4"/>
          <w:sz w:val="20"/>
        </w:rPr>
        <w:t>.</w:t>
      </w:r>
    </w:p>
    <w:p w14:paraId="3F6583D0" w14:textId="77777777" w:rsidR="002B2B4C" w:rsidRDefault="005D2B6F" w:rsidP="00B9436D">
      <w:pPr>
        <w:pStyle w:val="Zkladntextodsazen3"/>
        <w:numPr>
          <w:ilvl w:val="0"/>
          <w:numId w:val="17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</w:rPr>
      </w:pPr>
      <w:r>
        <w:rPr>
          <w:rFonts w:ascii="Arial" w:hAnsi="Arial" w:cs="Arial"/>
          <w:i/>
          <w:color w:val="000000"/>
          <w:spacing w:val="-4"/>
          <w:sz w:val="20"/>
        </w:rPr>
        <w:t>Vlastník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bere na vědomí, že</w:t>
      </w:r>
      <w:r w:rsidR="00B67DAA" w:rsidRPr="002C5CE3">
        <w:rPr>
          <w:rFonts w:ascii="Arial" w:hAnsi="Arial" w:cs="Arial"/>
          <w:i/>
          <w:color w:val="000000"/>
          <w:spacing w:val="-4"/>
          <w:sz w:val="20"/>
        </w:rPr>
        <w:t xml:space="preserve"> </w:t>
      </w:r>
      <w:r>
        <w:rPr>
          <w:rFonts w:ascii="Arial" w:hAnsi="Arial" w:cs="Arial"/>
          <w:i/>
          <w:color w:val="000000"/>
          <w:spacing w:val="-4"/>
          <w:sz w:val="20"/>
        </w:rPr>
        <w:t>energetické zařízení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>, kter</w:t>
      </w:r>
      <w:r>
        <w:rPr>
          <w:rFonts w:ascii="Arial" w:hAnsi="Arial" w:cs="Arial"/>
          <w:i/>
          <w:color w:val="000000"/>
          <w:spacing w:val="-4"/>
          <w:sz w:val="20"/>
        </w:rPr>
        <w:t>é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bude umístěn</w:t>
      </w:r>
      <w:r>
        <w:rPr>
          <w:rFonts w:ascii="Arial" w:hAnsi="Arial" w:cs="Arial"/>
          <w:i/>
          <w:color w:val="000000"/>
          <w:spacing w:val="-4"/>
          <w:sz w:val="20"/>
        </w:rPr>
        <w:t>o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na 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z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>atížené nemovitosti, bude chráněn</w:t>
      </w:r>
      <w:r>
        <w:rPr>
          <w:rFonts w:ascii="Arial" w:hAnsi="Arial" w:cs="Arial"/>
          <w:i/>
          <w:color w:val="000000"/>
          <w:spacing w:val="-4"/>
          <w:sz w:val="20"/>
        </w:rPr>
        <w:t>o</w:t>
      </w:r>
      <w:r w:rsidR="002B2B4C" w:rsidRPr="002C5CE3">
        <w:rPr>
          <w:rFonts w:ascii="Arial" w:hAnsi="Arial" w:cs="Arial"/>
          <w:i/>
          <w:color w:val="000000"/>
          <w:spacing w:val="-4"/>
          <w:sz w:val="20"/>
        </w:rPr>
        <w:t xml:space="preserve"> ochrannými pásmy dle energetického zákona. Ochranné pásmo slouží k zajištění spolehlivého provozu zařízení elektrizační soustavy a k ochraně života, zdraví a majetku osob. </w:t>
      </w:r>
    </w:p>
    <w:p w14:paraId="347E89AC" w14:textId="77777777" w:rsidR="005D2B6F" w:rsidRDefault="005D2B6F" w:rsidP="00B9436D">
      <w:pPr>
        <w:pStyle w:val="Zkladntextodsazen3"/>
        <w:numPr>
          <w:ilvl w:val="0"/>
          <w:numId w:val="17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</w:rPr>
      </w:pPr>
      <w:r>
        <w:rPr>
          <w:rFonts w:ascii="Arial" w:hAnsi="Arial" w:cs="Arial"/>
          <w:i/>
          <w:color w:val="000000"/>
          <w:spacing w:val="-4"/>
          <w:sz w:val="20"/>
        </w:rPr>
        <w:t xml:space="preserve">Stavebník je povinen při realizaci stavby co nejvíce šetřit práva 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v</w:t>
      </w:r>
      <w:r>
        <w:rPr>
          <w:rFonts w:ascii="Arial" w:hAnsi="Arial" w:cs="Arial"/>
          <w:i/>
          <w:color w:val="000000"/>
          <w:spacing w:val="-4"/>
          <w:sz w:val="20"/>
        </w:rPr>
        <w:t>lastníka, vstup na jeho nemovitost mu bezprostředně oznámit.</w:t>
      </w:r>
    </w:p>
    <w:p w14:paraId="75744D6B" w14:textId="77777777" w:rsidR="005D2B6F" w:rsidRDefault="005D2B6F" w:rsidP="00B9436D">
      <w:pPr>
        <w:pStyle w:val="Zkladntextodsazen3"/>
        <w:numPr>
          <w:ilvl w:val="0"/>
          <w:numId w:val="17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</w:rPr>
      </w:pPr>
      <w:r>
        <w:rPr>
          <w:rFonts w:ascii="Arial" w:hAnsi="Arial" w:cs="Arial"/>
          <w:i/>
          <w:color w:val="000000"/>
          <w:spacing w:val="-4"/>
          <w:sz w:val="20"/>
        </w:rPr>
        <w:t xml:space="preserve">Po skončení prací je 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s</w:t>
      </w:r>
      <w:r>
        <w:rPr>
          <w:rFonts w:ascii="Arial" w:hAnsi="Arial" w:cs="Arial"/>
          <w:i/>
          <w:color w:val="000000"/>
          <w:spacing w:val="-4"/>
          <w:sz w:val="20"/>
        </w:rPr>
        <w:t xml:space="preserve">tavebník povinen uvést </w:t>
      </w:r>
      <w:r w:rsidR="004B70B5">
        <w:rPr>
          <w:rFonts w:ascii="Arial" w:hAnsi="Arial" w:cs="Arial"/>
          <w:i/>
          <w:color w:val="000000"/>
          <w:spacing w:val="-4"/>
          <w:sz w:val="20"/>
        </w:rPr>
        <w:t xml:space="preserve">zatíženou </w:t>
      </w:r>
      <w:r>
        <w:rPr>
          <w:rFonts w:ascii="Arial" w:hAnsi="Arial" w:cs="Arial"/>
          <w:i/>
          <w:color w:val="000000"/>
          <w:spacing w:val="-4"/>
          <w:sz w:val="20"/>
        </w:rPr>
        <w:t>nemovitost do předchozího stavu, a ne-li to možné s ohledem na povahu provedených prací, do stavu odpovídajícího předchozímu účelu.</w:t>
      </w:r>
    </w:p>
    <w:p w14:paraId="09CAFC15" w14:textId="77777777" w:rsidR="008164E8" w:rsidRDefault="008164E8" w:rsidP="00B9436D">
      <w:pPr>
        <w:pStyle w:val="Zkladntextodsazen3"/>
        <w:numPr>
          <w:ilvl w:val="0"/>
          <w:numId w:val="17"/>
        </w:numPr>
        <w:tabs>
          <w:tab w:val="clear" w:pos="426"/>
        </w:tabs>
        <w:ind w:left="426"/>
        <w:rPr>
          <w:rFonts w:ascii="Arial" w:hAnsi="Arial" w:cs="Arial"/>
          <w:i/>
          <w:color w:val="000000"/>
          <w:spacing w:val="-4"/>
          <w:sz w:val="20"/>
        </w:rPr>
      </w:pPr>
      <w:r w:rsidRPr="008164E8">
        <w:rPr>
          <w:rFonts w:ascii="Arial" w:hAnsi="Arial" w:cs="Arial"/>
          <w:i/>
          <w:color w:val="000000"/>
          <w:spacing w:val="-4"/>
          <w:sz w:val="20"/>
        </w:rPr>
        <w:t xml:space="preserve">Vznikne-li 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v</w:t>
      </w:r>
      <w:r w:rsidRPr="008164E8">
        <w:rPr>
          <w:rFonts w:ascii="Arial" w:hAnsi="Arial" w:cs="Arial"/>
          <w:i/>
          <w:color w:val="000000"/>
          <w:spacing w:val="-4"/>
          <w:sz w:val="20"/>
        </w:rPr>
        <w:t xml:space="preserve">lastníku </w:t>
      </w:r>
      <w:r w:rsidR="0027459D">
        <w:rPr>
          <w:rFonts w:ascii="Arial" w:hAnsi="Arial" w:cs="Arial"/>
          <w:i/>
          <w:color w:val="000000"/>
          <w:spacing w:val="-4"/>
          <w:sz w:val="20"/>
        </w:rPr>
        <w:t xml:space="preserve">zatížené nemovitosti </w:t>
      </w:r>
      <w:r w:rsidRPr="008164E8">
        <w:rPr>
          <w:rFonts w:ascii="Arial" w:hAnsi="Arial" w:cs="Arial"/>
          <w:i/>
          <w:color w:val="000000"/>
          <w:spacing w:val="-4"/>
          <w:sz w:val="20"/>
        </w:rPr>
        <w:t xml:space="preserve">majetková újma způsobená v důsledku realizace stavby, zavazuje se 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s</w:t>
      </w:r>
      <w:r w:rsidRPr="008164E8">
        <w:rPr>
          <w:rFonts w:ascii="Arial" w:hAnsi="Arial" w:cs="Arial"/>
          <w:i/>
          <w:color w:val="000000"/>
          <w:spacing w:val="-4"/>
          <w:sz w:val="20"/>
        </w:rPr>
        <w:t xml:space="preserve">tavebník tuto újmu v plné výši </w:t>
      </w:r>
      <w:r w:rsidR="0082116B">
        <w:rPr>
          <w:rFonts w:ascii="Arial" w:hAnsi="Arial" w:cs="Arial"/>
          <w:i/>
          <w:color w:val="000000"/>
          <w:spacing w:val="-4"/>
          <w:sz w:val="20"/>
        </w:rPr>
        <w:t>v</w:t>
      </w:r>
      <w:r w:rsidRPr="008164E8">
        <w:rPr>
          <w:rFonts w:ascii="Arial" w:hAnsi="Arial" w:cs="Arial"/>
          <w:i/>
          <w:color w:val="000000"/>
          <w:spacing w:val="-4"/>
          <w:sz w:val="20"/>
        </w:rPr>
        <w:t>lastníku uhradit.</w:t>
      </w:r>
    </w:p>
    <w:p w14:paraId="4B356EFF" w14:textId="77777777" w:rsidR="005D2B6F" w:rsidRDefault="002B2B4C" w:rsidP="005D2B6F">
      <w:pPr>
        <w:spacing w:before="360" w:after="120" w:line="360" w:lineRule="auto"/>
        <w:jc w:val="center"/>
        <w:rPr>
          <w:rFonts w:ascii="Arial Black" w:hAnsi="Arial Black" w:cs="Arial"/>
          <w:b/>
          <w:smallCaps/>
          <w:sz w:val="22"/>
          <w:szCs w:val="22"/>
          <w:u w:val="single"/>
        </w:rPr>
      </w:pPr>
      <w:r w:rsidRPr="00F61363">
        <w:rPr>
          <w:rFonts w:ascii="Arial Black" w:hAnsi="Arial Black" w:cs="Arial"/>
          <w:b/>
          <w:smallCaps/>
          <w:sz w:val="22"/>
          <w:szCs w:val="22"/>
          <w:u w:val="single"/>
        </w:rPr>
        <w:t xml:space="preserve">Článek </w:t>
      </w:r>
      <w:r w:rsidR="008164E8">
        <w:rPr>
          <w:rFonts w:ascii="Arial Black" w:hAnsi="Arial Black" w:cs="Arial"/>
          <w:b/>
          <w:smallCaps/>
          <w:sz w:val="22"/>
          <w:szCs w:val="22"/>
          <w:u w:val="single"/>
        </w:rPr>
        <w:t>I</w:t>
      </w:r>
      <w:r w:rsidRPr="00F61363">
        <w:rPr>
          <w:rFonts w:ascii="Arial Black" w:hAnsi="Arial Black" w:cs="Arial"/>
          <w:b/>
          <w:smallCaps/>
          <w:sz w:val="22"/>
          <w:szCs w:val="22"/>
          <w:u w:val="single"/>
        </w:rPr>
        <w:t xml:space="preserve">V. </w:t>
      </w:r>
    </w:p>
    <w:p w14:paraId="5BEFFD68" w14:textId="77777777" w:rsidR="002B2B4C" w:rsidRPr="002C5CE3" w:rsidRDefault="002B2B4C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i/>
          <w:sz w:val="20"/>
          <w:lang w:eastAsia="en-US"/>
        </w:rPr>
        <w:t xml:space="preserve">Tato smlouva nabývá platnosti a účinnosti dnem jejího podpisu zástupci obou </w:t>
      </w:r>
      <w:r w:rsidR="00D03EC6">
        <w:rPr>
          <w:rFonts w:ascii="Arial" w:hAnsi="Arial" w:cs="Arial"/>
          <w:i/>
          <w:sz w:val="20"/>
          <w:lang w:eastAsia="en-US"/>
        </w:rPr>
        <w:t>s</w:t>
      </w:r>
      <w:r w:rsidRPr="002C5CE3">
        <w:rPr>
          <w:rFonts w:ascii="Arial" w:hAnsi="Arial" w:cs="Arial"/>
          <w:i/>
          <w:sz w:val="20"/>
          <w:lang w:eastAsia="en-US"/>
        </w:rPr>
        <w:t>mluvních stran.</w:t>
      </w:r>
    </w:p>
    <w:p w14:paraId="20D977A5" w14:textId="77777777" w:rsidR="00122836" w:rsidRPr="002C5CE3" w:rsidRDefault="00122836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i/>
          <w:color w:val="000000"/>
          <w:spacing w:val="-3"/>
          <w:sz w:val="20"/>
        </w:rPr>
        <w:t xml:space="preserve">Smluvní strany prohlašují, že si smlouvu před jejím podpisem přečetly, že byla uzavřena po vzájemné dohodě, podle jejich pravé a svobodné vůle, dobrovolně, určitě, vážně a srozumitelně, nikoliv v tísni, pod nátlakem ani za nápadně nevýhodných podmínek, což stvrzují svými podpisy. </w:t>
      </w:r>
    </w:p>
    <w:p w14:paraId="3656883E" w14:textId="442C82E6" w:rsidR="00326384" w:rsidRPr="002C5CE3" w:rsidRDefault="00326384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>
        <w:rPr>
          <w:rFonts w:ascii="Arial" w:hAnsi="Arial" w:cs="Arial"/>
          <w:i/>
          <w:color w:val="000000"/>
          <w:spacing w:val="-3"/>
          <w:sz w:val="20"/>
        </w:rPr>
        <w:t>Pro účely této smlouvy se § 1740 odst. 3 zák. č. 89/2012 Sb., nepoužije.</w:t>
      </w:r>
    </w:p>
    <w:p w14:paraId="2668C373" w14:textId="77777777" w:rsidR="002B2B4C" w:rsidRPr="002C5CE3" w:rsidRDefault="002B2B4C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i/>
          <w:sz w:val="20"/>
          <w:lang w:eastAsia="en-US"/>
        </w:rPr>
        <w:t xml:space="preserve">V případě, že stavba nebude z jakýchkoliv důvodů realizována nebo pokud zatížená nemovitost nebude energetickým zařízením dotčena, nejsou smluvní strany výše uvedenými závazky vázány. </w:t>
      </w:r>
      <w:r w:rsidR="00D03EC6">
        <w:rPr>
          <w:rFonts w:ascii="Arial" w:hAnsi="Arial" w:cs="Arial"/>
          <w:i/>
          <w:sz w:val="20"/>
          <w:lang w:eastAsia="en-US"/>
        </w:rPr>
        <w:t>Stavebník</w:t>
      </w:r>
      <w:r w:rsidRPr="002C5CE3">
        <w:rPr>
          <w:rFonts w:ascii="Arial" w:hAnsi="Arial" w:cs="Arial"/>
          <w:i/>
          <w:sz w:val="20"/>
          <w:lang w:eastAsia="en-US"/>
        </w:rPr>
        <w:t xml:space="preserve"> tuto skutečnost písemně oznámí </w:t>
      </w:r>
      <w:r w:rsidR="0082116B">
        <w:rPr>
          <w:rFonts w:ascii="Arial" w:hAnsi="Arial" w:cs="Arial"/>
          <w:i/>
          <w:sz w:val="20"/>
          <w:lang w:eastAsia="en-US"/>
        </w:rPr>
        <w:t>v</w:t>
      </w:r>
      <w:r w:rsidR="00D03EC6">
        <w:rPr>
          <w:rFonts w:ascii="Arial" w:hAnsi="Arial" w:cs="Arial"/>
          <w:i/>
          <w:sz w:val="20"/>
          <w:lang w:eastAsia="en-US"/>
        </w:rPr>
        <w:t>lastníkovi</w:t>
      </w:r>
      <w:r w:rsidRPr="002C5CE3">
        <w:rPr>
          <w:rFonts w:ascii="Arial" w:hAnsi="Arial" w:cs="Arial"/>
          <w:i/>
          <w:sz w:val="20"/>
          <w:lang w:eastAsia="en-US"/>
        </w:rPr>
        <w:t>.</w:t>
      </w:r>
    </w:p>
    <w:p w14:paraId="1C1EE2A7" w14:textId="77777777" w:rsidR="002B2B4C" w:rsidRPr="002C5CE3" w:rsidRDefault="002B2B4C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i/>
          <w:sz w:val="20"/>
          <w:lang w:eastAsia="en-US"/>
        </w:rPr>
        <w:t>Smluvní strany mohou měnit, doplňovat a upřesňovat tuto smlouvu pouze oboustranně odsouhlasenými a běžně číslovanými písemnými dodatky.</w:t>
      </w:r>
    </w:p>
    <w:p w14:paraId="67E9EC45" w14:textId="77777777" w:rsidR="002B2B4C" w:rsidRPr="002C5CE3" w:rsidRDefault="002B2B4C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i/>
          <w:sz w:val="20"/>
          <w:lang w:eastAsia="en-US"/>
        </w:rPr>
        <w:t>Smlouva je vyhotovena v (</w:t>
      </w:r>
      <w:proofErr w:type="gramStart"/>
      <w:r w:rsidRPr="002C5CE3">
        <w:rPr>
          <w:rFonts w:ascii="Arial" w:hAnsi="Arial" w:cs="Arial"/>
          <w:i/>
          <w:sz w:val="20"/>
          <w:lang w:eastAsia="en-US"/>
        </w:rPr>
        <w:t xml:space="preserve">ve)  </w:t>
      </w:r>
      <w:r w:rsidR="002B2534">
        <w:rPr>
          <w:rFonts w:ascii="Arial" w:hAnsi="Arial" w:cs="Arial"/>
          <w:b/>
          <w:i/>
          <w:sz w:val="20"/>
          <w:lang w:eastAsia="en-US"/>
        </w:rPr>
        <w:t>…</w:t>
      </w:r>
      <w:proofErr w:type="gramEnd"/>
      <w:r w:rsidR="002B2534">
        <w:rPr>
          <w:rFonts w:ascii="Arial" w:hAnsi="Arial" w:cs="Arial"/>
          <w:b/>
          <w:i/>
          <w:sz w:val="20"/>
          <w:lang w:eastAsia="en-US"/>
        </w:rPr>
        <w:t>………….</w:t>
      </w:r>
      <w:r w:rsidRPr="002C5CE3">
        <w:rPr>
          <w:rFonts w:ascii="Arial" w:hAnsi="Arial" w:cs="Arial"/>
          <w:i/>
          <w:sz w:val="20"/>
          <w:lang w:eastAsia="en-US"/>
        </w:rPr>
        <w:t xml:space="preserve">  stejnopisech, z nichž každý má platnost originálu. </w:t>
      </w:r>
    </w:p>
    <w:p w14:paraId="1419F779" w14:textId="77777777" w:rsidR="002B2B4C" w:rsidRPr="002C5CE3" w:rsidRDefault="005D2B6F" w:rsidP="00B9436D">
      <w:pPr>
        <w:pStyle w:val="Zkladntext"/>
        <w:numPr>
          <w:ilvl w:val="0"/>
          <w:numId w:val="14"/>
        </w:numPr>
        <w:ind w:left="426"/>
        <w:rPr>
          <w:rFonts w:ascii="Arial" w:hAnsi="Arial" w:cs="Arial"/>
          <w:i/>
          <w:sz w:val="20"/>
          <w:lang w:eastAsia="en-US"/>
        </w:rPr>
      </w:pPr>
      <w:r>
        <w:rPr>
          <w:rFonts w:ascii="Arial" w:hAnsi="Arial" w:cs="Arial"/>
          <w:i/>
          <w:sz w:val="20"/>
          <w:lang w:eastAsia="en-US"/>
        </w:rPr>
        <w:t>Stavebník</w:t>
      </w:r>
      <w:r w:rsidR="002B2B4C" w:rsidRPr="002C5CE3">
        <w:rPr>
          <w:rFonts w:ascii="Arial" w:hAnsi="Arial" w:cs="Arial"/>
          <w:i/>
          <w:sz w:val="20"/>
          <w:lang w:eastAsia="en-US"/>
        </w:rPr>
        <w:t xml:space="preserve"> – </w:t>
      </w:r>
      <w:proofErr w:type="gramStart"/>
      <w:r w:rsidR="009C5120">
        <w:rPr>
          <w:rFonts w:ascii="Arial" w:hAnsi="Arial" w:cs="Arial"/>
          <w:i/>
          <w:sz w:val="20"/>
          <w:lang w:eastAsia="en-US"/>
        </w:rPr>
        <w:t>EG.D</w:t>
      </w:r>
      <w:proofErr w:type="gramEnd"/>
      <w:r w:rsidR="009C5120">
        <w:rPr>
          <w:rFonts w:ascii="Arial" w:hAnsi="Arial" w:cs="Arial"/>
          <w:i/>
          <w:sz w:val="20"/>
          <w:lang w:eastAsia="en-US"/>
        </w:rPr>
        <w:t>, a.s.</w:t>
      </w:r>
      <w:r w:rsidR="002B2B4C" w:rsidRPr="002C5CE3">
        <w:rPr>
          <w:rFonts w:ascii="Arial" w:hAnsi="Arial" w:cs="Arial"/>
          <w:i/>
          <w:sz w:val="20"/>
          <w:lang w:eastAsia="en-US"/>
        </w:rPr>
        <w:t xml:space="preserve"> obdrží  </w:t>
      </w:r>
      <w:r>
        <w:rPr>
          <w:rFonts w:ascii="Arial" w:hAnsi="Arial" w:cs="Arial"/>
          <w:i/>
          <w:sz w:val="20"/>
          <w:lang w:eastAsia="en-US"/>
        </w:rPr>
        <w:t>2</w:t>
      </w:r>
      <w:r w:rsidR="002B2B4C" w:rsidRPr="002C5CE3">
        <w:rPr>
          <w:rFonts w:ascii="Arial" w:hAnsi="Arial" w:cs="Arial"/>
          <w:i/>
          <w:sz w:val="20"/>
          <w:lang w:eastAsia="en-US"/>
        </w:rPr>
        <w:t xml:space="preserve">  její vyhotovení. Zbylá jsou určena pro </w:t>
      </w:r>
      <w:r w:rsidR="0082116B">
        <w:rPr>
          <w:rFonts w:ascii="Arial" w:hAnsi="Arial" w:cs="Arial"/>
          <w:i/>
          <w:sz w:val="20"/>
          <w:lang w:eastAsia="en-US"/>
        </w:rPr>
        <w:t>v</w:t>
      </w:r>
      <w:r>
        <w:rPr>
          <w:rFonts w:ascii="Arial" w:hAnsi="Arial" w:cs="Arial"/>
          <w:i/>
          <w:sz w:val="20"/>
          <w:lang w:eastAsia="en-US"/>
        </w:rPr>
        <w:t>lastníka</w:t>
      </w:r>
      <w:r w:rsidR="002B2B4C" w:rsidRPr="002C5CE3">
        <w:rPr>
          <w:rFonts w:ascii="Arial" w:hAnsi="Arial" w:cs="Arial"/>
          <w:i/>
          <w:sz w:val="20"/>
          <w:lang w:eastAsia="en-US"/>
        </w:rPr>
        <w:t xml:space="preserve">. </w:t>
      </w:r>
    </w:p>
    <w:p w14:paraId="43379FB8" w14:textId="77777777" w:rsidR="002B2B4C" w:rsidRPr="002C5CE3" w:rsidRDefault="002B2B4C" w:rsidP="00B9436D">
      <w:pPr>
        <w:numPr>
          <w:ilvl w:val="0"/>
          <w:numId w:val="14"/>
        </w:numPr>
        <w:spacing w:before="120" w:line="240" w:lineRule="auto"/>
        <w:ind w:left="426"/>
        <w:jc w:val="both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i/>
          <w:sz w:val="20"/>
          <w:lang w:eastAsia="en-US"/>
        </w:rPr>
        <w:t>Smluvní strany prohlašují, že si tuto smlouvu před podpisem přečetly, s jejím obsahem souhlasí a na důkaz toho připojují své vlastnoruční podpisy.</w:t>
      </w:r>
    </w:p>
    <w:p w14:paraId="47F7299D" w14:textId="77777777" w:rsidR="002B2B4C" w:rsidRPr="002C5CE3" w:rsidRDefault="002B2B4C" w:rsidP="00B9436D">
      <w:pPr>
        <w:pStyle w:val="Zkladntext"/>
        <w:ind w:left="1134" w:hanging="1134"/>
        <w:rPr>
          <w:rFonts w:ascii="Arial" w:hAnsi="Arial" w:cs="Arial"/>
          <w:i/>
          <w:sz w:val="20"/>
          <w:lang w:eastAsia="en-US"/>
        </w:rPr>
      </w:pPr>
    </w:p>
    <w:p w14:paraId="700448B8" w14:textId="77777777" w:rsidR="002B2B4C" w:rsidRPr="002B2534" w:rsidRDefault="002B2B4C" w:rsidP="00B9436D">
      <w:pPr>
        <w:pStyle w:val="Zkladntext"/>
        <w:tabs>
          <w:tab w:val="left" w:pos="1620"/>
        </w:tabs>
        <w:spacing w:line="360" w:lineRule="auto"/>
        <w:ind w:left="1620" w:hanging="1620"/>
        <w:rPr>
          <w:rFonts w:ascii="Arial" w:hAnsi="Arial" w:cs="Arial"/>
          <w:i/>
          <w:sz w:val="20"/>
          <w:lang w:eastAsia="en-US"/>
        </w:rPr>
      </w:pPr>
      <w:r w:rsidRPr="002C5CE3">
        <w:rPr>
          <w:rFonts w:ascii="Arial" w:hAnsi="Arial" w:cs="Arial"/>
          <w:b/>
          <w:i/>
          <w:sz w:val="20"/>
          <w:lang w:eastAsia="en-US"/>
        </w:rPr>
        <w:t xml:space="preserve">Příloha </w:t>
      </w:r>
      <w:r w:rsidRPr="002B2534">
        <w:rPr>
          <w:rFonts w:ascii="Arial" w:hAnsi="Arial" w:cs="Arial"/>
          <w:b/>
          <w:i/>
          <w:sz w:val="20"/>
          <w:lang w:eastAsia="en-US"/>
        </w:rPr>
        <w:t>č.1.:</w:t>
      </w:r>
      <w:r w:rsidRPr="002B2534">
        <w:rPr>
          <w:rFonts w:ascii="Arial" w:hAnsi="Arial" w:cs="Arial"/>
          <w:i/>
          <w:sz w:val="20"/>
          <w:lang w:eastAsia="en-US"/>
        </w:rPr>
        <w:tab/>
        <w:t xml:space="preserve">Situační snímek plánovaného umístění </w:t>
      </w:r>
      <w:r w:rsidR="00DE66FE" w:rsidRPr="002B2534">
        <w:rPr>
          <w:rFonts w:ascii="Arial" w:hAnsi="Arial" w:cs="Arial"/>
          <w:i/>
          <w:sz w:val="20"/>
          <w:lang w:eastAsia="en-US"/>
        </w:rPr>
        <w:t>distribuční soustavy</w:t>
      </w:r>
      <w:r w:rsidRPr="002B2534">
        <w:rPr>
          <w:rFonts w:ascii="Arial" w:hAnsi="Arial" w:cs="Arial"/>
          <w:i/>
          <w:sz w:val="20"/>
          <w:lang w:eastAsia="en-US"/>
        </w:rPr>
        <w:t xml:space="preserve"> – nedílná součást smlouvy.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283"/>
        <w:gridCol w:w="4820"/>
        <w:gridCol w:w="283"/>
      </w:tblGrid>
      <w:tr w:rsidR="00C975A1" w:rsidRPr="002B2534" w14:paraId="71CD80C1" w14:textId="77777777" w:rsidTr="009B49DC">
        <w:trPr>
          <w:cantSplit/>
          <w:trHeight w:hRule="exact" w:val="280"/>
          <w:hidden/>
        </w:trPr>
        <w:tc>
          <w:tcPr>
            <w:tcW w:w="5103" w:type="dxa"/>
            <w:gridSpan w:val="2"/>
          </w:tcPr>
          <w:p w14:paraId="6F66AF21" w14:textId="77777777" w:rsidR="00C975A1" w:rsidRPr="002B2534" w:rsidRDefault="00C975A1" w:rsidP="00B9436D">
            <w:pPr>
              <w:pStyle w:val="EONKommentar"/>
              <w:spacing w:before="60"/>
              <w:rPr>
                <w:rFonts w:ascii="Arial" w:hAnsi="Arial" w:cs="Arial"/>
                <w:color w:val="auto"/>
              </w:rPr>
            </w:pPr>
            <w:r w:rsidRPr="002B2534">
              <w:rPr>
                <w:rFonts w:ascii="Arial" w:hAnsi="Arial" w:cs="Arial"/>
                <w:color w:val="auto"/>
                <w:szCs w:val="18"/>
                <w:lang w:val="en-GB"/>
              </w:rPr>
              <w:sym w:font="Wingdings" w:char="F0EA"/>
            </w:r>
          </w:p>
        </w:tc>
        <w:tc>
          <w:tcPr>
            <w:tcW w:w="5103" w:type="dxa"/>
            <w:gridSpan w:val="2"/>
          </w:tcPr>
          <w:p w14:paraId="51598198" w14:textId="77777777" w:rsidR="00C975A1" w:rsidRPr="002B2534" w:rsidRDefault="00C975A1" w:rsidP="00B9436D">
            <w:pPr>
              <w:pStyle w:val="EONKommentar"/>
              <w:spacing w:before="60"/>
              <w:rPr>
                <w:rFonts w:ascii="Arial" w:hAnsi="Arial" w:cs="Arial"/>
                <w:color w:val="auto"/>
              </w:rPr>
            </w:pPr>
            <w:r w:rsidRPr="002B2534">
              <w:rPr>
                <w:rFonts w:ascii="Arial" w:hAnsi="Arial" w:cs="Arial"/>
                <w:color w:val="auto"/>
                <w:szCs w:val="18"/>
                <w:lang w:val="en-GB"/>
              </w:rPr>
              <w:sym w:font="Wingdings" w:char="F0EA"/>
            </w:r>
          </w:p>
        </w:tc>
      </w:tr>
      <w:tr w:rsidR="00C975A1" w:rsidRPr="002B2534" w14:paraId="2ACA7103" w14:textId="77777777" w:rsidTr="009B49DC">
        <w:trPr>
          <w:cantSplit/>
          <w:trHeight w:val="480"/>
        </w:trPr>
        <w:tc>
          <w:tcPr>
            <w:tcW w:w="5103" w:type="dxa"/>
            <w:gridSpan w:val="2"/>
          </w:tcPr>
          <w:p w14:paraId="73D15276" w14:textId="77777777" w:rsidR="00C975A1" w:rsidRPr="002B2534" w:rsidRDefault="00C975A1" w:rsidP="00603B7B">
            <w:pPr>
              <w:rPr>
                <w:rFonts w:ascii="Arial" w:hAnsi="Arial" w:cs="Arial"/>
                <w:i/>
                <w:caps/>
                <w:sz w:val="20"/>
              </w:rPr>
            </w:pPr>
            <w:r w:rsidRPr="002B2534">
              <w:rPr>
                <w:rFonts w:ascii="Arial" w:hAnsi="Arial" w:cs="Arial"/>
                <w:i/>
                <w:sz w:val="20"/>
              </w:rPr>
              <w:t>V (ve): ………………………………, dne: …………………</w:t>
            </w:r>
          </w:p>
        </w:tc>
        <w:tc>
          <w:tcPr>
            <w:tcW w:w="5103" w:type="dxa"/>
            <w:gridSpan w:val="2"/>
          </w:tcPr>
          <w:p w14:paraId="40557DDD" w14:textId="77777777" w:rsidR="00C975A1" w:rsidRPr="002B2534" w:rsidRDefault="00C975A1" w:rsidP="00603B7B">
            <w:pPr>
              <w:rPr>
                <w:rFonts w:ascii="Arial" w:hAnsi="Arial" w:cs="Arial"/>
                <w:i/>
                <w:caps/>
                <w:sz w:val="20"/>
              </w:rPr>
            </w:pPr>
            <w:r w:rsidRPr="002B2534">
              <w:rPr>
                <w:rFonts w:ascii="Arial" w:hAnsi="Arial" w:cs="Arial"/>
                <w:i/>
                <w:sz w:val="20"/>
              </w:rPr>
              <w:t>V (ve): ………………</w:t>
            </w:r>
            <w:r w:rsidR="009B49DC" w:rsidRPr="002B2534">
              <w:rPr>
                <w:rFonts w:ascii="Arial" w:hAnsi="Arial" w:cs="Arial"/>
                <w:i/>
                <w:sz w:val="20"/>
              </w:rPr>
              <w:t>…</w:t>
            </w:r>
            <w:r w:rsidRPr="002B2534">
              <w:rPr>
                <w:rFonts w:ascii="Arial" w:hAnsi="Arial" w:cs="Arial"/>
                <w:i/>
                <w:sz w:val="20"/>
              </w:rPr>
              <w:t>……………, dne: …………………</w:t>
            </w:r>
          </w:p>
        </w:tc>
      </w:tr>
      <w:tr w:rsidR="00C975A1" w:rsidRPr="002B2534" w14:paraId="10948C37" w14:textId="77777777" w:rsidTr="009B49DC">
        <w:trPr>
          <w:cantSplit/>
          <w:trHeight w:val="282"/>
        </w:trPr>
        <w:tc>
          <w:tcPr>
            <w:tcW w:w="5103" w:type="dxa"/>
            <w:gridSpan w:val="2"/>
            <w:vAlign w:val="bottom"/>
          </w:tcPr>
          <w:p w14:paraId="335E3EE1" w14:textId="77777777" w:rsidR="00C975A1" w:rsidRPr="002B2534" w:rsidRDefault="004D799C" w:rsidP="00B9436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B2534">
              <w:rPr>
                <w:rFonts w:ascii="Arial" w:hAnsi="Arial" w:cs="Arial"/>
                <w:i/>
                <w:sz w:val="18"/>
                <w:szCs w:val="18"/>
              </w:rPr>
              <w:t>B</w:t>
            </w:r>
            <w:r w:rsidR="00C975A1" w:rsidRPr="002B2534">
              <w:rPr>
                <w:rFonts w:ascii="Arial" w:hAnsi="Arial" w:cs="Arial"/>
                <w:i/>
                <w:sz w:val="18"/>
                <w:szCs w:val="18"/>
              </w:rPr>
              <w:t>udoucí povinn</w:t>
            </w:r>
            <w:r w:rsidRPr="002B2534">
              <w:rPr>
                <w:rFonts w:ascii="Arial" w:hAnsi="Arial" w:cs="Arial"/>
                <w:i/>
                <w:sz w:val="18"/>
                <w:szCs w:val="18"/>
              </w:rPr>
              <w:t>ý</w:t>
            </w:r>
            <w:r w:rsidR="00C975A1" w:rsidRPr="002B2534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vAlign w:val="bottom"/>
          </w:tcPr>
          <w:p w14:paraId="419F1FD2" w14:textId="77777777" w:rsidR="00C975A1" w:rsidRPr="002B2534" w:rsidRDefault="004D799C" w:rsidP="00B9436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B2534">
              <w:rPr>
                <w:rFonts w:ascii="Arial" w:hAnsi="Arial" w:cs="Arial"/>
                <w:i/>
                <w:sz w:val="18"/>
                <w:szCs w:val="18"/>
              </w:rPr>
              <w:t>B</w:t>
            </w:r>
            <w:r w:rsidR="00C975A1" w:rsidRPr="002B2534">
              <w:rPr>
                <w:rFonts w:ascii="Arial" w:hAnsi="Arial" w:cs="Arial"/>
                <w:i/>
                <w:sz w:val="18"/>
                <w:szCs w:val="18"/>
              </w:rPr>
              <w:t>udoucí oprávněn</w:t>
            </w:r>
            <w:r w:rsidRPr="002B2534">
              <w:rPr>
                <w:rFonts w:ascii="Arial" w:hAnsi="Arial" w:cs="Arial"/>
                <w:i/>
                <w:sz w:val="18"/>
                <w:szCs w:val="18"/>
              </w:rPr>
              <w:t>á</w:t>
            </w:r>
            <w:r w:rsidR="00C975A1" w:rsidRPr="002B2534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C975A1" w:rsidRPr="002C5CE3" w14:paraId="13001617" w14:textId="77777777" w:rsidTr="009B49DC">
        <w:trPr>
          <w:cantSplit/>
          <w:trHeight w:val="836"/>
        </w:trPr>
        <w:tc>
          <w:tcPr>
            <w:tcW w:w="4820" w:type="dxa"/>
          </w:tcPr>
          <w:p w14:paraId="2DD3D40D" w14:textId="77777777" w:rsidR="00C975A1" w:rsidRPr="002B2534" w:rsidRDefault="00C975A1" w:rsidP="00B9436D">
            <w:pPr>
              <w:rPr>
                <w:rFonts w:ascii="Arial" w:hAnsi="Arial" w:cs="Arial"/>
                <w:b/>
                <w:i/>
                <w:sz w:val="20"/>
              </w:rPr>
            </w:pPr>
          </w:p>
          <w:p w14:paraId="327AC7CC" w14:textId="77777777" w:rsidR="00C975A1" w:rsidRPr="002B2534" w:rsidRDefault="00C975A1" w:rsidP="00B9436D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83" w:type="dxa"/>
          </w:tcPr>
          <w:p w14:paraId="2B4FA51E" w14:textId="77777777" w:rsidR="00C975A1" w:rsidRPr="002B2534" w:rsidRDefault="00C975A1" w:rsidP="00B9436D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820" w:type="dxa"/>
          </w:tcPr>
          <w:p w14:paraId="297E38BB" w14:textId="77777777" w:rsidR="00C975A1" w:rsidRPr="002C5CE3" w:rsidRDefault="009C5120" w:rsidP="00B9436D">
            <w:pPr>
              <w:rPr>
                <w:rFonts w:ascii="Arial" w:hAnsi="Arial" w:cs="Arial"/>
                <w:i/>
                <w:caps/>
                <w:sz w:val="20"/>
              </w:rPr>
            </w:pPr>
            <w:proofErr w:type="gramStart"/>
            <w:r w:rsidRPr="009C5120">
              <w:rPr>
                <w:rFonts w:ascii="Arial" w:hAnsi="Arial" w:cs="Arial"/>
                <w:b/>
                <w:i/>
                <w:iCs/>
                <w:sz w:val="20"/>
              </w:rPr>
              <w:t>EG.D</w:t>
            </w:r>
            <w:proofErr w:type="gramEnd"/>
            <w:r w:rsidRPr="009C5120">
              <w:rPr>
                <w:rFonts w:ascii="Arial" w:hAnsi="Arial" w:cs="Arial"/>
                <w:b/>
                <w:i/>
                <w:iCs/>
                <w:sz w:val="20"/>
              </w:rPr>
              <w:t>, a.s.</w:t>
            </w:r>
          </w:p>
        </w:tc>
        <w:tc>
          <w:tcPr>
            <w:tcW w:w="283" w:type="dxa"/>
          </w:tcPr>
          <w:p w14:paraId="6A5326B0" w14:textId="77777777" w:rsidR="00C975A1" w:rsidRPr="002C5CE3" w:rsidRDefault="00C975A1" w:rsidP="00B9436D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C975A1" w:rsidRPr="002C5CE3" w14:paraId="01833B18" w14:textId="77777777" w:rsidTr="009B49DC">
        <w:trPr>
          <w:cantSplit/>
          <w:trHeight w:val="821"/>
        </w:trPr>
        <w:tc>
          <w:tcPr>
            <w:tcW w:w="4820" w:type="dxa"/>
          </w:tcPr>
          <w:p w14:paraId="055C3644" w14:textId="77777777" w:rsidR="00C975A1" w:rsidRPr="002C5CE3" w:rsidRDefault="00C975A1" w:rsidP="00B9436D">
            <w:pPr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</w:p>
        </w:tc>
        <w:tc>
          <w:tcPr>
            <w:tcW w:w="283" w:type="dxa"/>
          </w:tcPr>
          <w:p w14:paraId="3D9A943D" w14:textId="77777777" w:rsidR="00C975A1" w:rsidRPr="002C5CE3" w:rsidRDefault="00C975A1" w:rsidP="00B9436D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820" w:type="dxa"/>
          </w:tcPr>
          <w:p w14:paraId="6E35B136" w14:textId="77777777" w:rsidR="00C975A1" w:rsidRPr="002C5CE3" w:rsidRDefault="00C975A1" w:rsidP="00B9436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1CDC68A5" w14:textId="77777777" w:rsidR="00C975A1" w:rsidRPr="002C5CE3" w:rsidRDefault="00C975A1" w:rsidP="00B9436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4EA73784" w14:textId="77777777" w:rsidR="00C975A1" w:rsidRPr="002C5CE3" w:rsidRDefault="00C975A1" w:rsidP="00B9436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000997ED" w14:textId="77777777" w:rsidR="00C975A1" w:rsidRPr="002C5CE3" w:rsidRDefault="00C975A1" w:rsidP="00B9436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0B1611D4" w14:textId="77777777" w:rsidR="00C975A1" w:rsidRPr="002C5CE3" w:rsidRDefault="002B2534" w:rsidP="00B9436D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</w:rPr>
              <w:t>……………………….</w:t>
            </w:r>
          </w:p>
          <w:p w14:paraId="68B6A45E" w14:textId="77777777" w:rsidR="00C975A1" w:rsidRPr="002C5CE3" w:rsidRDefault="00C975A1" w:rsidP="00B9436D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  <w:p w14:paraId="41CC940B" w14:textId="77777777" w:rsidR="00C975A1" w:rsidRPr="002C5CE3" w:rsidRDefault="00C975A1" w:rsidP="00B9436D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  <w:p w14:paraId="60582EDB" w14:textId="77777777" w:rsidR="00C975A1" w:rsidRPr="002C5CE3" w:rsidRDefault="00C975A1" w:rsidP="00B9436D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  <w:p w14:paraId="320A5EA0" w14:textId="77777777" w:rsidR="00C975A1" w:rsidRPr="002C5CE3" w:rsidRDefault="00C975A1" w:rsidP="00B9436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  <w:p w14:paraId="52DCFC83" w14:textId="77777777" w:rsidR="00C975A1" w:rsidRPr="002C5CE3" w:rsidRDefault="002B2534" w:rsidP="00B9436D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</w:rPr>
              <w:t>………………………</w:t>
            </w:r>
          </w:p>
        </w:tc>
        <w:tc>
          <w:tcPr>
            <w:tcW w:w="283" w:type="dxa"/>
          </w:tcPr>
          <w:p w14:paraId="02D00602" w14:textId="77777777" w:rsidR="00C975A1" w:rsidRPr="002C5CE3" w:rsidRDefault="00C975A1" w:rsidP="00B9436D">
            <w:pPr>
              <w:jc w:val="center"/>
              <w:rPr>
                <w:rFonts w:ascii="Arial" w:hAnsi="Arial" w:cs="Arial"/>
                <w:b/>
                <w:i/>
                <w:caps/>
                <w:sz w:val="20"/>
              </w:rPr>
            </w:pPr>
          </w:p>
        </w:tc>
      </w:tr>
    </w:tbl>
    <w:p w14:paraId="227EBC53" w14:textId="77777777" w:rsidR="00A3669E" w:rsidRPr="00F61363" w:rsidRDefault="00A3669E" w:rsidP="00B9436D">
      <w:pPr>
        <w:shd w:val="clear" w:color="auto" w:fill="FFFFFF"/>
        <w:spacing w:before="120"/>
        <w:ind w:left="360" w:hanging="360"/>
        <w:jc w:val="both"/>
        <w:rPr>
          <w:rFonts w:ascii="Arial" w:hAnsi="Arial" w:cs="Arial"/>
          <w:color w:val="000000"/>
          <w:spacing w:val="-3"/>
        </w:rPr>
      </w:pPr>
    </w:p>
    <w:sectPr w:rsidR="00A3669E" w:rsidRPr="00F61363" w:rsidSect="00CC193C">
      <w:headerReference w:type="default" r:id="rId7"/>
      <w:footerReference w:type="default" r:id="rId8"/>
      <w:pgSz w:w="11906" w:h="16838"/>
      <w:pgMar w:top="1276" w:right="707" w:bottom="993" w:left="993" w:header="71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66DFB" w14:textId="77777777" w:rsidR="00CD330A" w:rsidRDefault="00CD330A" w:rsidP="008330D1">
      <w:pPr>
        <w:spacing w:line="240" w:lineRule="auto"/>
      </w:pPr>
      <w:r>
        <w:separator/>
      </w:r>
    </w:p>
  </w:endnote>
  <w:endnote w:type="continuationSeparator" w:id="0">
    <w:p w14:paraId="07D32CC1" w14:textId="77777777" w:rsidR="00CD330A" w:rsidRDefault="00CD330A" w:rsidP="008330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C9837" w14:textId="77777777" w:rsidR="00CC193C" w:rsidRDefault="00CC193C" w:rsidP="00B9436D">
    <w:pPr>
      <w:pStyle w:val="Zpat"/>
      <w:pBdr>
        <w:bottom w:val="single" w:sz="6" w:space="1" w:color="auto"/>
      </w:pBdr>
      <w:tabs>
        <w:tab w:val="clear" w:pos="4536"/>
        <w:tab w:val="clear" w:pos="9072"/>
        <w:tab w:val="center" w:pos="2268"/>
        <w:tab w:val="right" w:pos="10065"/>
      </w:tabs>
      <w:jc w:val="center"/>
      <w:rPr>
        <w:rStyle w:val="slostrnky"/>
        <w:rFonts w:ascii="Arial" w:hAnsi="Arial" w:cs="Arial"/>
        <w:sz w:val="16"/>
        <w:szCs w:val="16"/>
      </w:rPr>
    </w:pPr>
  </w:p>
  <w:p w14:paraId="3FD8737C" w14:textId="77777777" w:rsidR="00AE4C50" w:rsidRPr="00AB1F7F" w:rsidRDefault="004B2438" w:rsidP="00B9436D">
    <w:pPr>
      <w:pStyle w:val="Zpat"/>
      <w:tabs>
        <w:tab w:val="clear" w:pos="4536"/>
        <w:tab w:val="clear" w:pos="9072"/>
        <w:tab w:val="center" w:pos="2268"/>
        <w:tab w:val="right" w:pos="10065"/>
      </w:tabs>
      <w:jc w:val="center"/>
      <w:rPr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tab/>
    </w:r>
    <w:r w:rsidR="006D663D" w:rsidRPr="00AB1F7F">
      <w:rPr>
        <w:rStyle w:val="slostrnky"/>
        <w:rFonts w:ascii="Arial" w:hAnsi="Arial" w:cs="Arial"/>
        <w:sz w:val="16"/>
        <w:szCs w:val="16"/>
      </w:rPr>
      <w:fldChar w:fldCharType="begin"/>
    </w:r>
    <w:r w:rsidR="006D663D" w:rsidRPr="00AB1F7F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6D663D" w:rsidRPr="00AB1F7F">
      <w:rPr>
        <w:rStyle w:val="slostrnky"/>
        <w:rFonts w:ascii="Arial" w:hAnsi="Arial" w:cs="Arial"/>
        <w:sz w:val="16"/>
        <w:szCs w:val="16"/>
      </w:rPr>
      <w:fldChar w:fldCharType="separate"/>
    </w:r>
    <w:r w:rsidR="00EF079D">
      <w:rPr>
        <w:rStyle w:val="slostrnky"/>
        <w:rFonts w:ascii="Arial" w:hAnsi="Arial" w:cs="Arial"/>
        <w:noProof/>
        <w:sz w:val="16"/>
        <w:szCs w:val="16"/>
      </w:rPr>
      <w:t>1</w:t>
    </w:r>
    <w:r w:rsidR="006D663D" w:rsidRPr="00AB1F7F">
      <w:rPr>
        <w:rStyle w:val="slostrnky"/>
        <w:rFonts w:ascii="Arial" w:hAnsi="Arial" w:cs="Arial"/>
        <w:sz w:val="16"/>
        <w:szCs w:val="16"/>
      </w:rPr>
      <w:fldChar w:fldCharType="end"/>
    </w:r>
    <w:r w:rsidR="006D663D" w:rsidRPr="00AB1F7F">
      <w:rPr>
        <w:rStyle w:val="slostrnky"/>
        <w:rFonts w:ascii="Arial" w:hAnsi="Arial" w:cs="Arial"/>
        <w:sz w:val="16"/>
        <w:szCs w:val="16"/>
      </w:rPr>
      <w:t>/</w:t>
    </w:r>
    <w:r w:rsidR="006D663D" w:rsidRPr="00AB1F7F">
      <w:rPr>
        <w:rStyle w:val="slostrnky"/>
        <w:rFonts w:ascii="Arial" w:hAnsi="Arial" w:cs="Arial"/>
        <w:sz w:val="16"/>
        <w:szCs w:val="16"/>
      </w:rPr>
      <w:fldChar w:fldCharType="begin"/>
    </w:r>
    <w:r w:rsidR="006D663D" w:rsidRPr="00AB1F7F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6D663D" w:rsidRPr="00AB1F7F">
      <w:rPr>
        <w:rStyle w:val="slostrnky"/>
        <w:rFonts w:ascii="Arial" w:hAnsi="Arial" w:cs="Arial"/>
        <w:sz w:val="16"/>
        <w:szCs w:val="16"/>
      </w:rPr>
      <w:fldChar w:fldCharType="separate"/>
    </w:r>
    <w:r w:rsidR="00EF079D">
      <w:rPr>
        <w:rStyle w:val="slostrnky"/>
        <w:rFonts w:ascii="Arial" w:hAnsi="Arial" w:cs="Arial"/>
        <w:noProof/>
        <w:sz w:val="16"/>
        <w:szCs w:val="16"/>
      </w:rPr>
      <w:t>3</w:t>
    </w:r>
    <w:r w:rsidR="006D663D" w:rsidRPr="00AB1F7F">
      <w:rPr>
        <w:rStyle w:val="slostrnky"/>
        <w:rFonts w:ascii="Arial" w:hAnsi="Arial" w:cs="Arial"/>
        <w:sz w:val="16"/>
        <w:szCs w:val="16"/>
      </w:rPr>
      <w:fldChar w:fldCharType="end"/>
    </w:r>
    <w:r>
      <w:rPr>
        <w:rStyle w:val="slostrnky"/>
        <w:rFonts w:ascii="Arial" w:hAnsi="Arial" w:cs="Arial"/>
        <w:sz w:val="16"/>
        <w:szCs w:val="16"/>
      </w:rPr>
      <w:tab/>
    </w:r>
    <w:r w:rsidRPr="004B2438">
      <w:rPr>
        <w:rStyle w:val="slostrnky"/>
        <w:rFonts w:ascii="Arial" w:hAnsi="Arial" w:cs="Arial"/>
        <w:sz w:val="16"/>
        <w:szCs w:val="16"/>
      </w:rPr>
      <w:t>$</w:t>
    </w:r>
    <w:proofErr w:type="spellStart"/>
    <w:r w:rsidRPr="004B2438">
      <w:rPr>
        <w:rStyle w:val="slostrnky"/>
        <w:rFonts w:ascii="Arial" w:hAnsi="Arial" w:cs="Arial"/>
        <w:sz w:val="16"/>
        <w:szCs w:val="16"/>
      </w:rPr>
      <w:t>c_region_hlaseni_por_cislo</w:t>
    </w:r>
    <w:proofErr w:type="spellEnd"/>
    <w:r w:rsidRPr="004B2438">
      <w:rPr>
        <w:rStyle w:val="slostrnky"/>
        <w:rFonts w:ascii="Arial" w:hAnsi="Arial" w:cs="Arial"/>
        <w:sz w:val="16"/>
        <w:szCs w:val="16"/>
      </w:rPr>
      <w:t>$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AED96" w14:textId="77777777" w:rsidR="00CD330A" w:rsidRDefault="00CD330A" w:rsidP="008330D1">
      <w:pPr>
        <w:spacing w:line="240" w:lineRule="auto"/>
      </w:pPr>
      <w:r>
        <w:separator/>
      </w:r>
    </w:p>
  </w:footnote>
  <w:footnote w:type="continuationSeparator" w:id="0">
    <w:p w14:paraId="0CF4786C" w14:textId="77777777" w:rsidR="00CD330A" w:rsidRDefault="00CD330A" w:rsidP="008330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93E8F" w14:textId="407E09D0" w:rsidR="00AE4C50" w:rsidRDefault="004B761D" w:rsidP="00EF55F6">
    <w:pPr>
      <w:pStyle w:val="Zhlav"/>
      <w:tabs>
        <w:tab w:val="clear" w:pos="4536"/>
        <w:tab w:val="clear" w:pos="9072"/>
        <w:tab w:val="right" w:pos="10080"/>
      </w:tabs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3E4B3DF7" wp14:editId="6794F88E">
          <wp:extent cx="1028700" cy="468517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08" cy="47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663D"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D4CC7"/>
    <w:multiLevelType w:val="hybridMultilevel"/>
    <w:tmpl w:val="527A9422"/>
    <w:lvl w:ilvl="0" w:tplc="044E7B7E">
      <w:start w:val="1"/>
      <w:numFmt w:val="decimal"/>
      <w:lvlText w:val="%1.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6924A6C"/>
    <w:multiLevelType w:val="hybridMultilevel"/>
    <w:tmpl w:val="BFD4D8F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8E56999"/>
    <w:multiLevelType w:val="hybridMultilevel"/>
    <w:tmpl w:val="C28C1636"/>
    <w:lvl w:ilvl="0" w:tplc="FD3229B2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50F1443"/>
    <w:multiLevelType w:val="hybridMultilevel"/>
    <w:tmpl w:val="FC8AF3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114C34"/>
    <w:multiLevelType w:val="hybridMultilevel"/>
    <w:tmpl w:val="7E1EA498"/>
    <w:lvl w:ilvl="0" w:tplc="692A0F66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AC22B3D"/>
    <w:multiLevelType w:val="hybridMultilevel"/>
    <w:tmpl w:val="E872FD06"/>
    <w:lvl w:ilvl="0" w:tplc="040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05935C0"/>
    <w:multiLevelType w:val="hybridMultilevel"/>
    <w:tmpl w:val="222C6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C89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3554EE"/>
    <w:multiLevelType w:val="hybridMultilevel"/>
    <w:tmpl w:val="D8107924"/>
    <w:lvl w:ilvl="0" w:tplc="1610A73A"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06659F"/>
    <w:multiLevelType w:val="hybridMultilevel"/>
    <w:tmpl w:val="AB92A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710E14"/>
    <w:multiLevelType w:val="hybridMultilevel"/>
    <w:tmpl w:val="8D9E7D3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FF65667"/>
    <w:multiLevelType w:val="hybridMultilevel"/>
    <w:tmpl w:val="EBB62582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312610"/>
    <w:multiLevelType w:val="hybridMultilevel"/>
    <w:tmpl w:val="B79C56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78B2686"/>
    <w:multiLevelType w:val="hybridMultilevel"/>
    <w:tmpl w:val="6578325C"/>
    <w:lvl w:ilvl="0" w:tplc="FD3229B2">
      <w:start w:val="1"/>
      <w:numFmt w:val="decimal"/>
      <w:lvlText w:val="%1.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DCB0621"/>
    <w:multiLevelType w:val="hybridMultilevel"/>
    <w:tmpl w:val="B0506138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6D6C0526"/>
    <w:multiLevelType w:val="hybridMultilevel"/>
    <w:tmpl w:val="74ECDD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1A280E"/>
    <w:multiLevelType w:val="hybridMultilevel"/>
    <w:tmpl w:val="B81CB260"/>
    <w:lvl w:ilvl="0" w:tplc="52364ACC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8"/>
  </w:num>
  <w:num w:numId="5">
    <w:abstractNumId w:val="13"/>
  </w:num>
  <w:num w:numId="6">
    <w:abstractNumId w:val="7"/>
  </w:num>
  <w:num w:numId="7">
    <w:abstractNumId w:val="15"/>
  </w:num>
  <w:num w:numId="8">
    <w:abstractNumId w:val="14"/>
  </w:num>
  <w:num w:numId="9">
    <w:abstractNumId w:val="5"/>
  </w:num>
  <w:num w:numId="10">
    <w:abstractNumId w:val="1"/>
  </w:num>
  <w:num w:numId="11">
    <w:abstractNumId w:val="10"/>
  </w:num>
  <w:num w:numId="12">
    <w:abstractNumId w:val="2"/>
  </w:num>
  <w:num w:numId="13">
    <w:abstractNumId w:val="12"/>
  </w:num>
  <w:num w:numId="14">
    <w:abstractNumId w:val="0"/>
  </w:num>
  <w:num w:numId="15">
    <w:abstractNumId w:val="9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06"/>
    <w:rsid w:val="00066FB7"/>
    <w:rsid w:val="000D41A4"/>
    <w:rsid w:val="000E0878"/>
    <w:rsid w:val="00122836"/>
    <w:rsid w:val="0017030E"/>
    <w:rsid w:val="00193CF6"/>
    <w:rsid w:val="001C4780"/>
    <w:rsid w:val="001F727D"/>
    <w:rsid w:val="00220005"/>
    <w:rsid w:val="00225205"/>
    <w:rsid w:val="002372D4"/>
    <w:rsid w:val="0027459D"/>
    <w:rsid w:val="002B2534"/>
    <w:rsid w:val="002B2B4C"/>
    <w:rsid w:val="002C5CE3"/>
    <w:rsid w:val="00305764"/>
    <w:rsid w:val="00326384"/>
    <w:rsid w:val="003460CE"/>
    <w:rsid w:val="00370731"/>
    <w:rsid w:val="003753BD"/>
    <w:rsid w:val="003C5412"/>
    <w:rsid w:val="003D5074"/>
    <w:rsid w:val="003D64C2"/>
    <w:rsid w:val="003E7CDF"/>
    <w:rsid w:val="003F0DE7"/>
    <w:rsid w:val="00421F53"/>
    <w:rsid w:val="004600F3"/>
    <w:rsid w:val="004748B8"/>
    <w:rsid w:val="004A7B06"/>
    <w:rsid w:val="004B2438"/>
    <w:rsid w:val="004B70B5"/>
    <w:rsid w:val="004B761D"/>
    <w:rsid w:val="004C11D3"/>
    <w:rsid w:val="004C4DE6"/>
    <w:rsid w:val="004D799C"/>
    <w:rsid w:val="004E75F3"/>
    <w:rsid w:val="00560C3B"/>
    <w:rsid w:val="005972C2"/>
    <w:rsid w:val="005D2B6F"/>
    <w:rsid w:val="005D3127"/>
    <w:rsid w:val="005F136C"/>
    <w:rsid w:val="005F7177"/>
    <w:rsid w:val="00603B7B"/>
    <w:rsid w:val="00643781"/>
    <w:rsid w:val="00661CF8"/>
    <w:rsid w:val="0067791C"/>
    <w:rsid w:val="006C0293"/>
    <w:rsid w:val="006C309A"/>
    <w:rsid w:val="006D663D"/>
    <w:rsid w:val="00731B78"/>
    <w:rsid w:val="00745158"/>
    <w:rsid w:val="00762570"/>
    <w:rsid w:val="00777E36"/>
    <w:rsid w:val="00781776"/>
    <w:rsid w:val="00784D24"/>
    <w:rsid w:val="00785A74"/>
    <w:rsid w:val="007E11F3"/>
    <w:rsid w:val="00815350"/>
    <w:rsid w:val="008164E8"/>
    <w:rsid w:val="0082116B"/>
    <w:rsid w:val="00824CCC"/>
    <w:rsid w:val="00826355"/>
    <w:rsid w:val="008330D1"/>
    <w:rsid w:val="00841520"/>
    <w:rsid w:val="00855B98"/>
    <w:rsid w:val="00862FFC"/>
    <w:rsid w:val="00873B1D"/>
    <w:rsid w:val="008B793D"/>
    <w:rsid w:val="00902C46"/>
    <w:rsid w:val="0091525A"/>
    <w:rsid w:val="00942144"/>
    <w:rsid w:val="00956857"/>
    <w:rsid w:val="009655C4"/>
    <w:rsid w:val="00981531"/>
    <w:rsid w:val="009B49DC"/>
    <w:rsid w:val="009C5120"/>
    <w:rsid w:val="009C71C3"/>
    <w:rsid w:val="009D6FE0"/>
    <w:rsid w:val="00A203D1"/>
    <w:rsid w:val="00A35DC7"/>
    <w:rsid w:val="00A3669E"/>
    <w:rsid w:val="00A870E5"/>
    <w:rsid w:val="00A91BAC"/>
    <w:rsid w:val="00A94003"/>
    <w:rsid w:val="00AA7511"/>
    <w:rsid w:val="00AB1F7F"/>
    <w:rsid w:val="00AC702C"/>
    <w:rsid w:val="00AD1E9F"/>
    <w:rsid w:val="00AE0970"/>
    <w:rsid w:val="00AE4C50"/>
    <w:rsid w:val="00B05C43"/>
    <w:rsid w:val="00B14D33"/>
    <w:rsid w:val="00B241A6"/>
    <w:rsid w:val="00B53246"/>
    <w:rsid w:val="00B5573A"/>
    <w:rsid w:val="00B6412A"/>
    <w:rsid w:val="00B66E4D"/>
    <w:rsid w:val="00B67DAA"/>
    <w:rsid w:val="00B76606"/>
    <w:rsid w:val="00B9436D"/>
    <w:rsid w:val="00BE0BBC"/>
    <w:rsid w:val="00BF5430"/>
    <w:rsid w:val="00C427AF"/>
    <w:rsid w:val="00C446C7"/>
    <w:rsid w:val="00C4683F"/>
    <w:rsid w:val="00C5749D"/>
    <w:rsid w:val="00C975A1"/>
    <w:rsid w:val="00CA3419"/>
    <w:rsid w:val="00CC193C"/>
    <w:rsid w:val="00CD330A"/>
    <w:rsid w:val="00CD4FB6"/>
    <w:rsid w:val="00CE5C71"/>
    <w:rsid w:val="00CF6A4C"/>
    <w:rsid w:val="00D03EC6"/>
    <w:rsid w:val="00D56B18"/>
    <w:rsid w:val="00D60203"/>
    <w:rsid w:val="00D72866"/>
    <w:rsid w:val="00D90016"/>
    <w:rsid w:val="00D95E15"/>
    <w:rsid w:val="00DB7A32"/>
    <w:rsid w:val="00DE66FE"/>
    <w:rsid w:val="00DF4996"/>
    <w:rsid w:val="00E013B8"/>
    <w:rsid w:val="00E3023A"/>
    <w:rsid w:val="00E8792B"/>
    <w:rsid w:val="00EC011F"/>
    <w:rsid w:val="00ED4421"/>
    <w:rsid w:val="00EF079D"/>
    <w:rsid w:val="00EF55F6"/>
    <w:rsid w:val="00F257E8"/>
    <w:rsid w:val="00F61363"/>
    <w:rsid w:val="00F77471"/>
    <w:rsid w:val="00F95AD8"/>
    <w:rsid w:val="00FA1F4B"/>
    <w:rsid w:val="00FD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C7DE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30D1"/>
    <w:pPr>
      <w:spacing w:line="280" w:lineRule="atLeast"/>
    </w:pPr>
    <w:rPr>
      <w:rFonts w:ascii="Times New Roman" w:hAnsi="Times New Roman" w:cs="Times New Roman"/>
      <w:sz w:val="24"/>
      <w:lang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8330D1"/>
    <w:pPr>
      <w:spacing w:line="240" w:lineRule="auto"/>
      <w:jc w:val="center"/>
    </w:pPr>
    <w:rPr>
      <w:sz w:val="40"/>
      <w:lang w:eastAsia="cs-CZ"/>
    </w:rPr>
  </w:style>
  <w:style w:type="character" w:customStyle="1" w:styleId="NzevChar">
    <w:name w:val="Název Char"/>
    <w:link w:val="Nzev"/>
    <w:uiPriority w:val="10"/>
    <w:locked/>
    <w:rsid w:val="008330D1"/>
    <w:rPr>
      <w:rFonts w:ascii="Times New Roman" w:hAnsi="Times New Roman" w:cs="Times New Roman"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uiPriority w:val="99"/>
    <w:rsid w:val="008330D1"/>
    <w:pPr>
      <w:spacing w:line="240" w:lineRule="auto"/>
      <w:jc w:val="both"/>
    </w:pPr>
    <w:rPr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8330D1"/>
    <w:rPr>
      <w:rFonts w:ascii="Times New Roman" w:hAnsi="Times New Roman" w:cs="Times New Roman"/>
      <w:sz w:val="20"/>
      <w:szCs w:val="20"/>
      <w:lang w:val="x-none"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8330D1"/>
    <w:pPr>
      <w:tabs>
        <w:tab w:val="left" w:pos="426"/>
      </w:tabs>
      <w:spacing w:before="120" w:line="240" w:lineRule="auto"/>
      <w:ind w:left="426"/>
      <w:jc w:val="both"/>
    </w:pPr>
    <w:rPr>
      <w:color w:val="FF0000"/>
      <w:lang w:eastAsia="cs-CZ"/>
    </w:rPr>
  </w:style>
  <w:style w:type="character" w:customStyle="1" w:styleId="Zkladntextodsazen3Char">
    <w:name w:val="Základní text odsazený 3 Char"/>
    <w:link w:val="Zkladntextodsazen3"/>
    <w:uiPriority w:val="99"/>
    <w:locked/>
    <w:rsid w:val="008330D1"/>
    <w:rPr>
      <w:rFonts w:ascii="Times New Roman" w:hAnsi="Times New Roman" w:cs="Times New Roman"/>
      <w:color w:val="FF0000"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uiPriority w:val="99"/>
    <w:rsid w:val="008330D1"/>
    <w:pPr>
      <w:tabs>
        <w:tab w:val="left" w:pos="2552"/>
      </w:tabs>
      <w:spacing w:line="240" w:lineRule="auto"/>
      <w:ind w:left="567"/>
      <w:jc w:val="both"/>
    </w:pPr>
    <w:rPr>
      <w:rFonts w:ascii="Tahoma" w:hAnsi="Tahoma"/>
      <w:sz w:val="22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8330D1"/>
    <w:rPr>
      <w:rFonts w:ascii="Tahoma" w:hAnsi="Tahoma" w:cs="Times New Roman"/>
      <w:sz w:val="20"/>
      <w:szCs w:val="20"/>
      <w:lang w:val="x-none" w:eastAsia="cs-CZ"/>
    </w:rPr>
  </w:style>
  <w:style w:type="paragraph" w:customStyle="1" w:styleId="EONKommentar">
    <w:name w:val="EONKommentar"/>
    <w:basedOn w:val="Normln"/>
    <w:rsid w:val="008330D1"/>
    <w:pPr>
      <w:spacing w:line="240" w:lineRule="auto"/>
    </w:pPr>
    <w:rPr>
      <w:vanish/>
      <w:color w:val="FF0000"/>
      <w:sz w:val="18"/>
    </w:rPr>
  </w:style>
  <w:style w:type="paragraph" w:styleId="Zhlav">
    <w:name w:val="header"/>
    <w:basedOn w:val="Normln"/>
    <w:link w:val="ZhlavChar"/>
    <w:uiPriority w:val="99"/>
    <w:rsid w:val="00833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330D1"/>
    <w:rPr>
      <w:rFonts w:ascii="Times New Roman" w:hAnsi="Times New Roman" w:cs="Times New Roman"/>
      <w:sz w:val="20"/>
      <w:szCs w:val="20"/>
      <w:lang w:val="x-none" w:eastAsia="de-DE"/>
    </w:rPr>
  </w:style>
  <w:style w:type="paragraph" w:styleId="Zpat">
    <w:name w:val="footer"/>
    <w:basedOn w:val="Normln"/>
    <w:link w:val="ZpatChar"/>
    <w:uiPriority w:val="99"/>
    <w:rsid w:val="008330D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8330D1"/>
    <w:rPr>
      <w:rFonts w:ascii="Times New Roman" w:hAnsi="Times New Roman" w:cs="Times New Roman"/>
      <w:sz w:val="20"/>
      <w:szCs w:val="20"/>
      <w:lang w:val="x-none" w:eastAsia="de-DE"/>
    </w:rPr>
  </w:style>
  <w:style w:type="character" w:styleId="slostrnky">
    <w:name w:val="page number"/>
    <w:uiPriority w:val="99"/>
    <w:rsid w:val="008330D1"/>
    <w:rPr>
      <w:rFonts w:cs="Times New Roman"/>
    </w:rPr>
  </w:style>
  <w:style w:type="paragraph" w:customStyle="1" w:styleId="Zkladntext21">
    <w:name w:val="Základní text 21"/>
    <w:basedOn w:val="Normln"/>
    <w:rsid w:val="008330D1"/>
    <w:pPr>
      <w:spacing w:after="60"/>
      <w:jc w:val="both"/>
    </w:pPr>
    <w:rPr>
      <w:i/>
      <w:sz w:val="28"/>
      <w:lang w:eastAsia="cs-CZ"/>
    </w:rPr>
  </w:style>
  <w:style w:type="paragraph" w:styleId="Odstavecseseznamem">
    <w:name w:val="List Paragraph"/>
    <w:basedOn w:val="Normln"/>
    <w:uiPriority w:val="34"/>
    <w:qFormat/>
    <w:rsid w:val="002B2B4C"/>
    <w:pPr>
      <w:spacing w:line="240" w:lineRule="auto"/>
      <w:ind w:left="720"/>
      <w:contextualSpacing/>
    </w:pPr>
    <w:rPr>
      <w:rFonts w:ascii="Calibri" w:hAnsi="Calibri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E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D1E9F"/>
    <w:rPr>
      <w:rFonts w:ascii="Tahoma" w:hAnsi="Tahoma" w:cs="Tahoma"/>
      <w:sz w:val="16"/>
      <w:szCs w:val="16"/>
      <w:lang w:val="x-none" w:eastAsia="de-DE"/>
    </w:rPr>
  </w:style>
  <w:style w:type="character" w:styleId="Odkaznakoment">
    <w:name w:val="annotation reference"/>
    <w:basedOn w:val="Standardnpsmoodstavce"/>
    <w:semiHidden/>
    <w:unhideWhenUsed/>
    <w:rsid w:val="009C512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C5120"/>
    <w:pPr>
      <w:spacing w:line="240" w:lineRule="auto"/>
    </w:pPr>
    <w:rPr>
      <w:rFonts w:eastAsia="SimSu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C5120"/>
    <w:rPr>
      <w:rFonts w:ascii="Times New Roman" w:eastAsia="SimSun" w:hAnsi="Times New Roman" w:cs="Times New Roman"/>
      <w:lang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F53"/>
    <w:rPr>
      <w:rFonts w:eastAsia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F53"/>
    <w:rPr>
      <w:rFonts w:ascii="Times New Roman" w:eastAsia="SimSun" w:hAnsi="Times New Roman" w:cs="Times New Roman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2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2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8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20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0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27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33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21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56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2020-12-09T11:19:00Z</dcterms:created>
  <dcterms:modified xsi:type="dcterms:W3CDTF">2021-11-23T15:17:00Z</dcterms:modified>
</cp:coreProperties>
</file>